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1"/>
      </w:tblGrid>
      <w:tr w:rsidR="00C11166" w:rsidRPr="00C11166" w14:paraId="7721E7B6" w14:textId="77777777" w:rsidTr="0073000E">
        <w:tc>
          <w:tcPr>
            <w:tcW w:w="10857" w:type="dxa"/>
            <w:shd w:val="clear" w:color="auto" w:fill="auto"/>
          </w:tcPr>
          <w:p w14:paraId="68D4C5F6" w14:textId="3E682C34" w:rsidR="00C420AA" w:rsidRPr="00C11166" w:rsidRDefault="00C420AA" w:rsidP="00C420AA">
            <w:pPr>
              <w:spacing w:before="120"/>
              <w:ind w:right="-2"/>
              <w:jc w:val="center"/>
              <w:rPr>
                <w:rFonts w:cs="Arial"/>
                <w:b/>
                <w:bCs/>
                <w:sz w:val="36"/>
              </w:rPr>
            </w:pPr>
            <w:r>
              <w:rPr>
                <w:rFonts w:cs="Arial"/>
                <w:b/>
                <w:bCs/>
                <w:sz w:val="36"/>
              </w:rPr>
              <w:t>Consultation n°</w:t>
            </w:r>
            <w:r w:rsidR="00556BDC">
              <w:rPr>
                <w:rFonts w:cs="Arial"/>
                <w:b/>
                <w:bCs/>
                <w:sz w:val="36"/>
              </w:rPr>
              <w:t> ?</w:t>
            </w:r>
          </w:p>
          <w:p w14:paraId="7EA410B5" w14:textId="45BB6AE6" w:rsidR="00C11166" w:rsidRPr="00C11166" w:rsidRDefault="00C420AA" w:rsidP="00C420AA">
            <w:pPr>
              <w:spacing w:before="120"/>
              <w:jc w:val="center"/>
              <w:rPr>
                <w:rFonts w:cs="Arial"/>
                <w:b/>
                <w:sz w:val="24"/>
                <w:szCs w:val="24"/>
                <w:u w:val="single"/>
              </w:rPr>
            </w:pPr>
            <w:r w:rsidRPr="00C11166">
              <w:rPr>
                <w:rFonts w:cs="Arial"/>
                <w:b/>
                <w:bCs/>
                <w:sz w:val="36"/>
              </w:rPr>
              <w:t xml:space="preserve">CADRE DE REPONSE TECHNIQUE </w:t>
            </w:r>
            <w:r>
              <w:rPr>
                <w:rFonts w:cs="Arial"/>
                <w:b/>
                <w:bCs/>
                <w:sz w:val="36"/>
              </w:rPr>
              <w:t>(CRT)</w:t>
            </w:r>
          </w:p>
        </w:tc>
      </w:tr>
    </w:tbl>
    <w:p w14:paraId="6AC329F9" w14:textId="77777777" w:rsidR="00C11166" w:rsidRDefault="00C11166" w:rsidP="0010787F">
      <w:pPr>
        <w:jc w:val="both"/>
        <w:rPr>
          <w:rFonts w:cs="Arial"/>
          <w:i/>
          <w:sz w:val="24"/>
          <w:szCs w:val="24"/>
        </w:rPr>
      </w:pPr>
    </w:p>
    <w:p w14:paraId="66635C34" w14:textId="77777777" w:rsidR="00741C55" w:rsidRPr="001C2186" w:rsidRDefault="00741C55" w:rsidP="00741C55">
      <w:pPr>
        <w:spacing w:line="288" w:lineRule="auto"/>
        <w:jc w:val="both"/>
        <w:rPr>
          <w:rFonts w:cs="Arial"/>
          <w:sz w:val="24"/>
          <w:szCs w:val="24"/>
        </w:rPr>
      </w:pPr>
      <w:r w:rsidRPr="001C2186">
        <w:rPr>
          <w:rFonts w:cs="Arial"/>
          <w:sz w:val="24"/>
          <w:szCs w:val="24"/>
        </w:rPr>
        <w:t>Le cadre de réponse technique a pour objet de recueillir l’ensemble des éléments de l’offre technique du soumissionnaire et d’en organiser la présentation. Le soumissionnaire y apporte ses engagements pour chacun des points abordés.</w:t>
      </w:r>
    </w:p>
    <w:p w14:paraId="0CD52F61" w14:textId="77777777" w:rsidR="00741C55" w:rsidRPr="001C2186" w:rsidRDefault="00741C55" w:rsidP="00741C55">
      <w:pPr>
        <w:jc w:val="both"/>
        <w:rPr>
          <w:rFonts w:cs="Arial"/>
          <w:sz w:val="24"/>
          <w:szCs w:val="24"/>
        </w:rPr>
      </w:pPr>
      <w:r w:rsidRPr="001C2186">
        <w:rPr>
          <w:rFonts w:cs="Arial"/>
          <w:sz w:val="24"/>
          <w:szCs w:val="24"/>
        </w:rPr>
        <w:t>Les réponses apportées dans le présent document font partie de l’offre technique du soumissionnaire et constituent ses engagements contractuels pour l’exécution du marché.</w:t>
      </w:r>
    </w:p>
    <w:p w14:paraId="4B3C1FAF" w14:textId="77777777" w:rsidR="00054355" w:rsidRDefault="00741C55" w:rsidP="00741C55">
      <w:pPr>
        <w:spacing w:line="288" w:lineRule="auto"/>
        <w:jc w:val="both"/>
        <w:rPr>
          <w:rFonts w:cs="Arial"/>
          <w:sz w:val="24"/>
          <w:szCs w:val="24"/>
        </w:rPr>
      </w:pPr>
      <w:r w:rsidRPr="001C2186">
        <w:rPr>
          <w:rFonts w:cs="Arial"/>
          <w:sz w:val="24"/>
          <w:szCs w:val="24"/>
        </w:rPr>
        <w:t>Les réponses apportées au</w:t>
      </w:r>
      <w:r w:rsidR="008C49EA">
        <w:rPr>
          <w:rFonts w:cs="Arial"/>
          <w:sz w:val="24"/>
          <w:szCs w:val="24"/>
        </w:rPr>
        <w:t xml:space="preserve">x lignées surlignées </w:t>
      </w:r>
      <w:r w:rsidR="008C49EA" w:rsidRPr="008C49EA">
        <w:rPr>
          <w:rFonts w:cs="Arial"/>
          <w:sz w:val="24"/>
          <w:szCs w:val="24"/>
          <w:highlight w:val="cyan"/>
        </w:rPr>
        <w:t>en bleu</w:t>
      </w:r>
      <w:r w:rsidR="008C49EA">
        <w:rPr>
          <w:rFonts w:cs="Arial"/>
          <w:sz w:val="24"/>
          <w:szCs w:val="24"/>
        </w:rPr>
        <w:t xml:space="preserve"> du</w:t>
      </w:r>
      <w:r w:rsidRPr="001C2186">
        <w:rPr>
          <w:rFonts w:cs="Arial"/>
          <w:sz w:val="24"/>
          <w:szCs w:val="24"/>
        </w:rPr>
        <w:t xml:space="preserve"> présent CRT serviront à évaluer les critères énoncés dans </w:t>
      </w:r>
      <w:r>
        <w:rPr>
          <w:rFonts w:cs="Arial"/>
          <w:sz w:val="24"/>
          <w:szCs w:val="24"/>
        </w:rPr>
        <w:t>le règlement de la consultation</w:t>
      </w:r>
      <w:r w:rsidRPr="001C2186">
        <w:rPr>
          <w:rFonts w:cs="Arial"/>
          <w:sz w:val="24"/>
          <w:szCs w:val="24"/>
        </w:rPr>
        <w:t>.</w:t>
      </w:r>
      <w:r w:rsidR="00054355" w:rsidRPr="00054355">
        <w:rPr>
          <w:rFonts w:cs="Arial"/>
          <w:sz w:val="24"/>
          <w:szCs w:val="24"/>
        </w:rPr>
        <w:t xml:space="preserve"> </w:t>
      </w:r>
    </w:p>
    <w:p w14:paraId="698752B5" w14:textId="56A0AC68" w:rsidR="00741C55" w:rsidRPr="001C2186" w:rsidRDefault="00054355" w:rsidP="00741C55">
      <w:pPr>
        <w:spacing w:line="288" w:lineRule="auto"/>
        <w:jc w:val="both"/>
        <w:rPr>
          <w:rFonts w:cs="Arial"/>
          <w:sz w:val="24"/>
          <w:szCs w:val="24"/>
        </w:rPr>
      </w:pPr>
      <w:r w:rsidRPr="00054355">
        <w:rPr>
          <w:rFonts w:cs="Arial"/>
          <w:sz w:val="24"/>
          <w:szCs w:val="24"/>
        </w:rPr>
        <w:t xml:space="preserve">L’absence de réponse à une question non marquée </w:t>
      </w:r>
      <w:r w:rsidR="00F31D24">
        <w:rPr>
          <w:rFonts w:cs="Arial"/>
          <w:sz w:val="24"/>
          <w:szCs w:val="24"/>
        </w:rPr>
        <w:t>par la mention « </w:t>
      </w:r>
      <w:r w:rsidR="00F31D24" w:rsidRPr="00F31D24">
        <w:rPr>
          <w:rFonts w:eastAsia="Times New Roman" w:cstheme="minorHAnsi"/>
          <w:color w:val="FF0000"/>
          <w:sz w:val="20"/>
          <w:szCs w:val="20"/>
          <w:lang w:eastAsia="fr-FR"/>
        </w:rPr>
        <w:t>Obligatoire</w:t>
      </w:r>
      <w:r w:rsidR="00F31D24">
        <w:rPr>
          <w:rFonts w:cs="Arial"/>
          <w:sz w:val="24"/>
          <w:szCs w:val="24"/>
        </w:rPr>
        <w:t> »</w:t>
      </w:r>
      <w:r w:rsidRPr="00054355">
        <w:rPr>
          <w:rFonts w:cs="Arial"/>
          <w:sz w:val="24"/>
          <w:szCs w:val="24"/>
        </w:rPr>
        <w:t>, l’absence d’un document dont la production est souhaitée dans le CRT ou une réponse incomplète sera considérée comme une absence d’engagements du soumissionnaire sur l’item concerné et pénalisera la note attribuée à son offre.</w:t>
      </w:r>
    </w:p>
    <w:p w14:paraId="077CEBFC" w14:textId="5C985AC2" w:rsidR="00741C55" w:rsidRPr="001C2186" w:rsidRDefault="00741C55" w:rsidP="00741C55">
      <w:pPr>
        <w:jc w:val="both"/>
        <w:rPr>
          <w:rFonts w:cs="Arial"/>
          <w:sz w:val="24"/>
          <w:szCs w:val="24"/>
        </w:rPr>
      </w:pPr>
      <w:r w:rsidRPr="001C2186">
        <w:rPr>
          <w:rFonts w:cs="Arial"/>
          <w:sz w:val="24"/>
          <w:szCs w:val="24"/>
        </w:rPr>
        <w:t>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w:t>
      </w:r>
    </w:p>
    <w:p w14:paraId="142AF839" w14:textId="1CEE879D" w:rsidR="00C11166" w:rsidRDefault="00741C55" w:rsidP="00741C55">
      <w:pPr>
        <w:jc w:val="both"/>
        <w:rPr>
          <w:rFonts w:cs="Arial"/>
          <w:sz w:val="24"/>
          <w:szCs w:val="24"/>
        </w:rPr>
      </w:pPr>
      <w:r w:rsidRPr="001C2186">
        <w:rPr>
          <w:rFonts w:cs="Arial"/>
          <w:sz w:val="24"/>
          <w:szCs w:val="24"/>
        </w:rPr>
        <w:t>L’ensemble des engagements qui sont consignés dans le CRT et les documents qui le complètent sont contractuels.</w:t>
      </w:r>
    </w:p>
    <w:tbl>
      <w:tblPr>
        <w:tblW w:w="10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7"/>
      </w:tblGrid>
      <w:tr w:rsidR="00AF2DA0" w:rsidRPr="004C53F9" w14:paraId="3A4AB6EA" w14:textId="77777777" w:rsidTr="00C03E3D">
        <w:trPr>
          <w:trHeight w:val="892"/>
        </w:trPr>
        <w:tc>
          <w:tcPr>
            <w:tcW w:w="10747" w:type="dxa"/>
            <w:tcBorders>
              <w:top w:val="single" w:sz="4" w:space="0" w:color="auto"/>
              <w:left w:val="single" w:sz="4" w:space="0" w:color="auto"/>
              <w:bottom w:val="single" w:sz="4" w:space="0" w:color="auto"/>
              <w:right w:val="single" w:sz="4" w:space="0" w:color="auto"/>
            </w:tcBorders>
            <w:shd w:val="clear" w:color="auto" w:fill="auto"/>
          </w:tcPr>
          <w:p w14:paraId="126ADB21" w14:textId="12E33FAF" w:rsidR="00C03E3D" w:rsidRPr="0003015F" w:rsidRDefault="00AF2DA0" w:rsidP="00C03E3D">
            <w:pPr>
              <w:jc w:val="both"/>
              <w:rPr>
                <w:rFonts w:ascii="Times New Roman" w:eastAsia="Times New Roman" w:hAnsi="Times New Roman" w:cs="Arial"/>
                <w:sz w:val="24"/>
                <w:szCs w:val="20"/>
                <w:lang w:eastAsia="fr-FR"/>
              </w:rPr>
            </w:pPr>
            <w:r w:rsidRPr="004C53F9">
              <w:rPr>
                <w:rFonts w:eastAsia="Times New Roman" w:cstheme="minorHAnsi"/>
                <w:b/>
                <w:bCs/>
                <w:color w:val="FF0000"/>
                <w:sz w:val="24"/>
                <w:szCs w:val="24"/>
                <w:lang w:eastAsia="fr-FR"/>
              </w:rPr>
              <w:t xml:space="preserve">Objet : </w:t>
            </w:r>
            <w:r w:rsidR="003F4403" w:rsidRPr="003F4403">
              <w:rPr>
                <w:rFonts w:eastAsia="Times New Roman" w:cstheme="minorHAnsi"/>
                <w:b/>
                <w:bCs/>
                <w:color w:val="FF0000"/>
                <w:sz w:val="24"/>
                <w:szCs w:val="24"/>
                <w:lang w:eastAsia="fr-FR"/>
              </w:rPr>
              <w:t xml:space="preserve">Acquisition, livraison, installation et mise en service d’un </w:t>
            </w:r>
            <w:r w:rsidR="005951BC">
              <w:rPr>
                <w:rFonts w:eastAsia="Times New Roman" w:cstheme="minorHAnsi"/>
                <w:b/>
                <w:bCs/>
                <w:color w:val="FF0000"/>
                <w:sz w:val="24"/>
                <w:szCs w:val="24"/>
                <w:lang w:eastAsia="fr-FR"/>
              </w:rPr>
              <w:t xml:space="preserve">four de recuit thermique rapide </w:t>
            </w:r>
            <w:r w:rsidR="00174158">
              <w:rPr>
                <w:rFonts w:eastAsia="Times New Roman" w:cstheme="minorHAnsi"/>
                <w:b/>
                <w:bCs/>
                <w:color w:val="FF0000"/>
                <w:sz w:val="24"/>
                <w:szCs w:val="24"/>
                <w:lang w:eastAsia="fr-FR"/>
              </w:rPr>
              <w:t xml:space="preserve">(RTA) </w:t>
            </w:r>
            <w:r w:rsidR="00C03E3D" w:rsidRPr="00C03E3D">
              <w:rPr>
                <w:rFonts w:eastAsia="Times New Roman" w:cstheme="minorHAnsi"/>
                <w:b/>
                <w:bCs/>
                <w:color w:val="FF0000"/>
                <w:sz w:val="24"/>
                <w:szCs w:val="24"/>
                <w:lang w:eastAsia="fr-FR"/>
              </w:rPr>
              <w:t>pour le laboratoire IEMN</w:t>
            </w:r>
          </w:p>
          <w:p w14:paraId="1D3FF946" w14:textId="7E9AC455" w:rsidR="00AF2DA0" w:rsidRPr="003F4403" w:rsidRDefault="00AF2DA0" w:rsidP="003F4403">
            <w:pPr>
              <w:jc w:val="both"/>
              <w:rPr>
                <w:rFonts w:eastAsia="Times New Roman" w:cstheme="minorHAnsi"/>
                <w:b/>
                <w:bCs/>
                <w:color w:val="FF0000"/>
                <w:sz w:val="24"/>
                <w:szCs w:val="24"/>
                <w:lang w:eastAsia="fr-FR"/>
              </w:rPr>
            </w:pPr>
          </w:p>
        </w:tc>
      </w:tr>
      <w:tr w:rsidR="00AF2DA0" w:rsidRPr="00C11166" w14:paraId="11A511DF" w14:textId="77777777" w:rsidTr="00632401">
        <w:trPr>
          <w:trHeight w:val="1431"/>
        </w:trPr>
        <w:tc>
          <w:tcPr>
            <w:tcW w:w="10747" w:type="dxa"/>
            <w:tcBorders>
              <w:top w:val="single" w:sz="4" w:space="0" w:color="auto"/>
              <w:left w:val="single" w:sz="4" w:space="0" w:color="auto"/>
              <w:bottom w:val="single" w:sz="4" w:space="0" w:color="auto"/>
              <w:right w:val="single" w:sz="4" w:space="0" w:color="auto"/>
            </w:tcBorders>
            <w:shd w:val="clear" w:color="auto" w:fill="auto"/>
          </w:tcPr>
          <w:p w14:paraId="5F580998" w14:textId="77777777" w:rsidR="00AF2DA0" w:rsidRPr="00B472D9" w:rsidRDefault="00AF2DA0" w:rsidP="00632401">
            <w:pPr>
              <w:pStyle w:val="Normal1"/>
              <w:rPr>
                <w:rFonts w:asciiTheme="minorHAnsi" w:hAnsiTheme="minorHAnsi" w:cstheme="minorHAnsi"/>
              </w:rPr>
            </w:pPr>
            <w:r w:rsidRPr="00B472D9">
              <w:rPr>
                <w:rFonts w:asciiTheme="minorHAnsi" w:hAnsiTheme="minorHAnsi" w:cstheme="minorHAnsi"/>
              </w:rPr>
              <w:t xml:space="preserve">Rappel de l’expression du besoin : </w:t>
            </w:r>
          </w:p>
          <w:p w14:paraId="3F5F1B6D" w14:textId="4AE0C0FD" w:rsidR="002052FD" w:rsidRPr="00B472D9" w:rsidRDefault="002052FD" w:rsidP="002052FD">
            <w:pPr>
              <w:pStyle w:val="Normal1"/>
              <w:rPr>
                <w:rFonts w:asciiTheme="minorHAnsi" w:hAnsiTheme="minorHAnsi" w:cstheme="minorHAnsi"/>
              </w:rPr>
            </w:pPr>
            <w:r w:rsidRPr="00B472D9">
              <w:rPr>
                <w:rFonts w:asciiTheme="minorHAnsi" w:hAnsiTheme="minorHAnsi" w:cstheme="minorHAnsi"/>
              </w:rPr>
              <w:t>L’IEMN possède deux fours RTA post implantation, un de chez ANNEALSYS installé à l’IEMN depuis 2005 ainsi qu’un supplémentaire de la société JIPELEC depuis 1994. Ce dernier équipement a démontré d’excellents résultats. Mais à ce jour</w:t>
            </w:r>
            <w:r w:rsidR="006B2E8E">
              <w:rPr>
                <w:rFonts w:asciiTheme="minorHAnsi" w:hAnsiTheme="minorHAnsi" w:cstheme="minorHAnsi"/>
              </w:rPr>
              <w:t>,</w:t>
            </w:r>
            <w:r w:rsidRPr="00B472D9">
              <w:rPr>
                <w:rFonts w:asciiTheme="minorHAnsi" w:hAnsiTheme="minorHAnsi" w:cstheme="minorHAnsi"/>
              </w:rPr>
              <w:t xml:space="preserve"> le four RTA JIPELEC est devenu obsolète : il est difficilement réparable et ne dispose pas de la possibilité de rajouter les options indispensables pour contrôler et améliorer les procédés.</w:t>
            </w:r>
          </w:p>
          <w:p w14:paraId="3EABEEB4" w14:textId="693630A3" w:rsidR="002052FD" w:rsidRPr="00B472D9" w:rsidRDefault="002052FD" w:rsidP="002052FD">
            <w:pPr>
              <w:pStyle w:val="Normal1"/>
              <w:rPr>
                <w:rFonts w:asciiTheme="minorHAnsi" w:hAnsiTheme="minorHAnsi" w:cstheme="minorHAnsi"/>
              </w:rPr>
            </w:pPr>
            <w:r w:rsidRPr="00B472D9">
              <w:rPr>
                <w:rFonts w:asciiTheme="minorHAnsi" w:hAnsiTheme="minorHAnsi" w:cstheme="minorHAnsi"/>
              </w:rPr>
              <w:t>Par conséquent, l’IEMN souhaite acquérir un nouveau</w:t>
            </w:r>
            <w:r w:rsidRPr="00B472D9">
              <w:rPr>
                <w:rFonts w:asciiTheme="minorHAnsi" w:hAnsiTheme="minorHAnsi" w:cstheme="minorHAnsi"/>
                <w:vertAlign w:val="subscript"/>
              </w:rPr>
              <w:t xml:space="preserve"> </w:t>
            </w:r>
            <w:r w:rsidRPr="00B472D9">
              <w:rPr>
                <w:rFonts w:asciiTheme="minorHAnsi" w:hAnsiTheme="minorHAnsi" w:cstheme="minorHAnsi"/>
              </w:rPr>
              <w:t xml:space="preserve">four RTA qui proposera </w:t>
            </w:r>
            <w:r w:rsidRPr="00B472D9">
              <w:rPr>
                <w:rFonts w:asciiTheme="minorHAnsi" w:hAnsiTheme="minorHAnsi" w:cstheme="minorHAnsi"/>
                <w:b/>
                <w:bCs/>
                <w:i/>
                <w:iCs/>
              </w:rPr>
              <w:t xml:space="preserve">au moins </w:t>
            </w:r>
            <w:r w:rsidRPr="00B472D9">
              <w:rPr>
                <w:rFonts w:asciiTheme="minorHAnsi" w:hAnsiTheme="minorHAnsi" w:cstheme="minorHAnsi"/>
              </w:rPr>
              <w:t>les mêmes caractéristiques que l’ancienne machine mais qui présentera également des performances améliorées en termes de vitesse de monté</w:t>
            </w:r>
            <w:r w:rsidR="00EC5DD7">
              <w:rPr>
                <w:rFonts w:asciiTheme="minorHAnsi" w:hAnsiTheme="minorHAnsi" w:cstheme="minorHAnsi"/>
              </w:rPr>
              <w:t>e</w:t>
            </w:r>
            <w:r w:rsidRPr="00B472D9">
              <w:rPr>
                <w:rFonts w:asciiTheme="minorHAnsi" w:hAnsiTheme="minorHAnsi" w:cstheme="minorHAnsi"/>
              </w:rPr>
              <w:t xml:space="preserve"> et de descente en haute température et de régulation.</w:t>
            </w:r>
          </w:p>
          <w:p w14:paraId="5622D729" w14:textId="1052D390" w:rsidR="007F79C8" w:rsidRPr="004C53F9" w:rsidRDefault="00564C30" w:rsidP="003F4403">
            <w:pPr>
              <w:pStyle w:val="Normal1"/>
              <w:rPr>
                <w:sz w:val="24"/>
                <w:szCs w:val="24"/>
              </w:rPr>
            </w:pPr>
            <w:r w:rsidRPr="00B472D9">
              <w:rPr>
                <w:rFonts w:asciiTheme="minorHAnsi" w:hAnsiTheme="minorHAnsi" w:cstheme="minorHAnsi"/>
              </w:rPr>
              <w:t xml:space="preserve">Le CNRS/IEMN doit s’équiper d’un équipement neuf de </w:t>
            </w:r>
            <w:r w:rsidR="009E2FAE" w:rsidRPr="00B472D9">
              <w:rPr>
                <w:rFonts w:asciiTheme="minorHAnsi" w:hAnsiTheme="minorHAnsi" w:cstheme="minorHAnsi"/>
              </w:rPr>
              <w:t>four à recuit thermique rapide</w:t>
            </w:r>
            <w:r w:rsidRPr="00B472D9">
              <w:rPr>
                <w:rFonts w:asciiTheme="minorHAnsi" w:hAnsiTheme="minorHAnsi" w:cstheme="minorHAnsi"/>
              </w:rPr>
              <w:t>.</w:t>
            </w:r>
          </w:p>
        </w:tc>
      </w:tr>
    </w:tbl>
    <w:p w14:paraId="5AF54F06" w14:textId="343F6327" w:rsidR="002B6B02" w:rsidRDefault="002B6B02" w:rsidP="0087594A">
      <w:pPr>
        <w:spacing w:after="120" w:line="240" w:lineRule="auto"/>
        <w:rPr>
          <w:rFonts w:cs="Arial"/>
          <w:sz w:val="24"/>
          <w:szCs w:val="24"/>
        </w:rPr>
      </w:pPr>
    </w:p>
    <w:p w14:paraId="7ECBA2B6" w14:textId="77777777" w:rsidR="002B6B02" w:rsidRDefault="002B6B02">
      <w:pPr>
        <w:rPr>
          <w:rFonts w:cs="Arial"/>
          <w:sz w:val="24"/>
          <w:szCs w:val="24"/>
        </w:rPr>
      </w:pPr>
      <w:r>
        <w:rPr>
          <w:rFonts w:cs="Arial"/>
          <w:sz w:val="24"/>
          <w:szCs w:val="24"/>
        </w:rPr>
        <w:br w:type="page"/>
      </w:r>
    </w:p>
    <w:p w14:paraId="4C5000E6" w14:textId="77777777" w:rsidR="00AF2DA0" w:rsidRDefault="00AF2DA0" w:rsidP="0087594A">
      <w:pPr>
        <w:spacing w:after="120" w:line="240" w:lineRule="auto"/>
        <w:rPr>
          <w:rFonts w:cs="Arial"/>
          <w:sz w:val="24"/>
          <w:szCs w:val="24"/>
        </w:rPr>
      </w:pPr>
    </w:p>
    <w:p w14:paraId="7DBD053A" w14:textId="77777777" w:rsidR="0093615F" w:rsidRDefault="0093615F" w:rsidP="0093615F">
      <w:pPr>
        <w:rPr>
          <w:rFonts w:ascii="Times New Roman" w:hAnsi="Times New Roman" w:cs="Times New Roman"/>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
        <w:gridCol w:w="1480"/>
        <w:gridCol w:w="4819"/>
        <w:gridCol w:w="3887"/>
      </w:tblGrid>
      <w:tr w:rsidR="002B6B02" w:rsidRPr="00C11166" w14:paraId="28254E1C" w14:textId="77777777" w:rsidTr="002B6B02">
        <w:trPr>
          <w:trHeight w:val="463"/>
        </w:trPr>
        <w:tc>
          <w:tcPr>
            <w:tcW w:w="1020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4BC77D" w14:textId="77777777" w:rsidR="002B6B02" w:rsidRPr="00C11166" w:rsidRDefault="002B6B02" w:rsidP="00B77366">
            <w:pPr>
              <w:spacing w:after="0" w:line="240" w:lineRule="auto"/>
              <w:jc w:val="center"/>
            </w:pPr>
            <w:r>
              <w:rPr>
                <w:b/>
                <w:highlight w:val="cyan"/>
                <w:u w:val="single"/>
              </w:rPr>
              <w:t>Critère Prix (valant 35 %)</w:t>
            </w:r>
          </w:p>
        </w:tc>
      </w:tr>
      <w:tr w:rsidR="002B6B02" w:rsidRPr="00C11166" w14:paraId="39B600F6" w14:textId="77777777" w:rsidTr="002B6B02">
        <w:trPr>
          <w:trHeight w:val="555"/>
        </w:trPr>
        <w:tc>
          <w:tcPr>
            <w:tcW w:w="10201" w:type="dxa"/>
            <w:gridSpan w:val="4"/>
            <w:tcBorders>
              <w:top w:val="single" w:sz="4" w:space="0" w:color="auto"/>
              <w:left w:val="single" w:sz="4" w:space="0" w:color="auto"/>
              <w:bottom w:val="single" w:sz="4" w:space="0" w:color="auto"/>
              <w:right w:val="single" w:sz="4" w:space="0" w:color="auto"/>
            </w:tcBorders>
            <w:shd w:val="clear" w:color="auto" w:fill="auto"/>
          </w:tcPr>
          <w:p w14:paraId="70B31F95" w14:textId="77777777" w:rsidR="002B6B02" w:rsidRPr="00AF2DA0" w:rsidRDefault="002B6B02" w:rsidP="00B77366">
            <w:pPr>
              <w:spacing w:before="120" w:after="120" w:line="240" w:lineRule="auto"/>
              <w:jc w:val="both"/>
              <w:rPr>
                <w:i/>
              </w:rPr>
            </w:pPr>
            <w:r w:rsidRPr="00AF2DA0">
              <w:rPr>
                <w:i/>
              </w:rPr>
              <w:t>L’analyse du critère prix s’effectuera sur la base des montants renseignés dans l’acte d’engagement.</w:t>
            </w:r>
          </w:p>
        </w:tc>
      </w:tr>
      <w:tr w:rsidR="002B6B02" w:rsidRPr="00AF2DA0" w14:paraId="63925F3A" w14:textId="77777777" w:rsidTr="002B6B02">
        <w:trPr>
          <w:trHeight w:val="555"/>
        </w:trPr>
        <w:tc>
          <w:tcPr>
            <w:tcW w:w="10201" w:type="dxa"/>
            <w:gridSpan w:val="4"/>
            <w:tcBorders>
              <w:top w:val="single" w:sz="4" w:space="0" w:color="auto"/>
              <w:left w:val="single" w:sz="4" w:space="0" w:color="auto"/>
              <w:bottom w:val="single" w:sz="4" w:space="0" w:color="auto"/>
              <w:right w:val="single" w:sz="4" w:space="0" w:color="auto"/>
            </w:tcBorders>
            <w:shd w:val="clear" w:color="auto" w:fill="auto"/>
          </w:tcPr>
          <w:p w14:paraId="1A5BFBE3" w14:textId="77777777" w:rsidR="002B6B02" w:rsidRPr="0093615F" w:rsidRDefault="002B6B02" w:rsidP="0093615F">
            <w:pPr>
              <w:spacing w:before="120" w:after="120" w:line="240" w:lineRule="auto"/>
              <w:jc w:val="center"/>
              <w:rPr>
                <w:b/>
                <w:bCs/>
                <w:iCs/>
              </w:rPr>
            </w:pPr>
            <w:r w:rsidRPr="0093615F">
              <w:rPr>
                <w:b/>
                <w:bCs/>
                <w:iCs/>
                <w:highlight w:val="cyan"/>
              </w:rPr>
              <w:t>Critère Valeur technique (valant 40 %), divisé en 5 sous-critères</w:t>
            </w:r>
          </w:p>
        </w:tc>
      </w:tr>
      <w:tr w:rsidR="002B6B02" w:rsidRPr="00FE6568" w14:paraId="6828A09F"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DBE5F1" w:themeFill="accent1" w:themeFillTint="33"/>
            <w:noWrap/>
            <w:vAlign w:val="bottom"/>
            <w:hideMark/>
          </w:tcPr>
          <w:p w14:paraId="015C1388" w14:textId="5B818F60" w:rsidR="002B6B02" w:rsidRPr="00FE6568" w:rsidRDefault="002B6B02" w:rsidP="00B77366">
            <w:pPr>
              <w:spacing w:after="0" w:line="240" w:lineRule="auto"/>
              <w:jc w:val="center"/>
              <w:rPr>
                <w:rFonts w:eastAsia="Times New Roman" w:cstheme="minorHAnsi"/>
                <w:b/>
                <w:bCs/>
                <w:color w:val="000000"/>
                <w:sz w:val="20"/>
                <w:szCs w:val="20"/>
                <w:lang w:eastAsia="fr-FR"/>
              </w:rPr>
            </w:pPr>
            <w:r w:rsidRPr="00FE6568">
              <w:rPr>
                <w:rFonts w:eastAsia="Times New Roman" w:cstheme="minorHAnsi"/>
                <w:b/>
                <w:bCs/>
                <w:color w:val="000000"/>
                <w:sz w:val="20"/>
                <w:szCs w:val="20"/>
                <w:lang w:eastAsia="fr-FR"/>
              </w:rPr>
              <w:t xml:space="preserve">Eléments composant la machine </w:t>
            </w:r>
            <w:r w:rsidR="009E2FAE">
              <w:rPr>
                <w:rFonts w:eastAsia="Times New Roman" w:cstheme="minorHAnsi"/>
                <w:b/>
                <w:bCs/>
                <w:color w:val="000000"/>
                <w:sz w:val="20"/>
                <w:szCs w:val="20"/>
                <w:lang w:eastAsia="fr-FR"/>
              </w:rPr>
              <w:t>RTA</w:t>
            </w:r>
          </w:p>
        </w:tc>
        <w:tc>
          <w:tcPr>
            <w:tcW w:w="4819" w:type="dxa"/>
            <w:shd w:val="clear" w:color="auto" w:fill="DBE5F1" w:themeFill="accent1" w:themeFillTint="33"/>
            <w:noWrap/>
            <w:vAlign w:val="bottom"/>
            <w:hideMark/>
          </w:tcPr>
          <w:p w14:paraId="44660B9E" w14:textId="77777777" w:rsidR="002B6B02" w:rsidRPr="00FE6568" w:rsidRDefault="002B6B02" w:rsidP="00B77366">
            <w:pPr>
              <w:spacing w:after="0" w:line="240" w:lineRule="auto"/>
              <w:jc w:val="center"/>
              <w:rPr>
                <w:rFonts w:eastAsia="Times New Roman" w:cstheme="minorHAnsi"/>
                <w:b/>
                <w:bCs/>
                <w:color w:val="000000"/>
                <w:sz w:val="20"/>
                <w:szCs w:val="20"/>
                <w:lang w:eastAsia="fr-FR"/>
              </w:rPr>
            </w:pPr>
            <w:r w:rsidRPr="00FE6568">
              <w:rPr>
                <w:rFonts w:eastAsia="Times New Roman" w:cstheme="minorHAnsi"/>
                <w:b/>
                <w:bCs/>
                <w:color w:val="000000"/>
                <w:sz w:val="20"/>
                <w:szCs w:val="20"/>
                <w:lang w:eastAsia="fr-FR"/>
              </w:rPr>
              <w:t>Contenu du CCTP</w:t>
            </w:r>
          </w:p>
          <w:p w14:paraId="19D8839E" w14:textId="77777777" w:rsidR="002B6B02" w:rsidRPr="00FE6568" w:rsidRDefault="002B6B02" w:rsidP="00B77366">
            <w:pPr>
              <w:spacing w:after="0" w:line="240" w:lineRule="auto"/>
              <w:rPr>
                <w:rFonts w:eastAsia="Times New Roman" w:cstheme="minorHAnsi"/>
                <w:b/>
                <w:bCs/>
                <w:color w:val="000000"/>
                <w:sz w:val="20"/>
                <w:szCs w:val="20"/>
                <w:lang w:eastAsia="fr-FR"/>
              </w:rPr>
            </w:pPr>
          </w:p>
          <w:p w14:paraId="223E13D3" w14:textId="77777777" w:rsidR="002B6B02" w:rsidRPr="00FE6568" w:rsidRDefault="002B6B02" w:rsidP="00B77366">
            <w:pPr>
              <w:spacing w:after="0" w:line="240" w:lineRule="auto"/>
              <w:rPr>
                <w:rFonts w:eastAsia="Times New Roman" w:cstheme="minorHAnsi"/>
                <w:b/>
                <w:bCs/>
                <w:color w:val="000000"/>
                <w:sz w:val="20"/>
                <w:szCs w:val="20"/>
                <w:lang w:eastAsia="fr-FR"/>
              </w:rPr>
            </w:pPr>
          </w:p>
          <w:p w14:paraId="428B4DCF" w14:textId="77777777" w:rsidR="002B6B02" w:rsidRPr="00FE6568" w:rsidRDefault="002B6B02" w:rsidP="00B77366">
            <w:pPr>
              <w:spacing w:after="0" w:line="240" w:lineRule="auto"/>
              <w:rPr>
                <w:rFonts w:eastAsia="Times New Roman" w:cstheme="minorHAnsi"/>
                <w:b/>
                <w:bCs/>
                <w:color w:val="000000"/>
                <w:sz w:val="20"/>
                <w:szCs w:val="20"/>
                <w:lang w:eastAsia="fr-FR"/>
              </w:rPr>
            </w:pPr>
          </w:p>
        </w:tc>
        <w:tc>
          <w:tcPr>
            <w:tcW w:w="3887" w:type="dxa"/>
            <w:shd w:val="clear" w:color="auto" w:fill="DBE5F1" w:themeFill="accent1" w:themeFillTint="33"/>
          </w:tcPr>
          <w:p w14:paraId="18009949" w14:textId="1EB60216" w:rsidR="002B6B02" w:rsidRPr="00FE6568" w:rsidRDefault="002B6B02" w:rsidP="00B77366">
            <w:pPr>
              <w:spacing w:after="0" w:line="240" w:lineRule="auto"/>
              <w:jc w:val="center"/>
              <w:rPr>
                <w:rFonts w:eastAsia="Times New Roman" w:cstheme="minorHAnsi"/>
                <w:b/>
                <w:bCs/>
                <w:color w:val="000000"/>
                <w:sz w:val="20"/>
                <w:szCs w:val="20"/>
                <w:lang w:eastAsia="fr-FR"/>
              </w:rPr>
            </w:pPr>
            <w:r w:rsidRPr="00FE6568">
              <w:rPr>
                <w:rFonts w:eastAsia="Times New Roman" w:cstheme="minorHAnsi"/>
                <w:b/>
                <w:bCs/>
                <w:color w:val="000000"/>
                <w:sz w:val="20"/>
                <w:szCs w:val="20"/>
                <w:lang w:eastAsia="fr-FR"/>
              </w:rPr>
              <w:t>Réponse du candidat</w:t>
            </w:r>
          </w:p>
        </w:tc>
      </w:tr>
      <w:tr w:rsidR="002B6B02" w:rsidRPr="00AF2DA0" w14:paraId="199B128C"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0186" w:type="dxa"/>
            <w:gridSpan w:val="3"/>
            <w:tcBorders>
              <w:top w:val="single" w:sz="4" w:space="0" w:color="7F7F7F" w:themeColor="text1" w:themeTint="80"/>
            </w:tcBorders>
            <w:shd w:val="clear" w:color="000000" w:fill="D9D9D9"/>
            <w:noWrap/>
            <w:vAlign w:val="center"/>
            <w:hideMark/>
          </w:tcPr>
          <w:p w14:paraId="60286FC3" w14:textId="764FB760" w:rsidR="002B6B02" w:rsidRPr="00AF2DA0" w:rsidRDefault="002B6B02" w:rsidP="00B77366">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1 :</w:t>
            </w:r>
            <w:r w:rsidRPr="00AF2DA0">
              <w:rPr>
                <w:rFonts w:eastAsia="Times New Roman" w:cstheme="minorHAnsi"/>
                <w:b/>
                <w:bCs/>
                <w:color w:val="000000"/>
                <w:sz w:val="20"/>
                <w:szCs w:val="20"/>
                <w:highlight w:val="cyan"/>
                <w:u w:val="single"/>
                <w:lang w:eastAsia="fr-FR"/>
              </w:rPr>
              <w:t xml:space="preserve"> Performance du </w:t>
            </w:r>
            <w:r w:rsidR="009E2FAE">
              <w:rPr>
                <w:rFonts w:eastAsia="Times New Roman" w:cstheme="minorHAnsi"/>
                <w:b/>
                <w:bCs/>
                <w:color w:val="000000"/>
                <w:sz w:val="20"/>
                <w:szCs w:val="20"/>
                <w:highlight w:val="cyan"/>
                <w:u w:val="single"/>
                <w:lang w:eastAsia="fr-FR"/>
              </w:rPr>
              <w:t>four</w:t>
            </w:r>
            <w:r w:rsidRPr="00AF2DA0">
              <w:rPr>
                <w:rFonts w:eastAsia="Times New Roman" w:cstheme="minorHAnsi"/>
                <w:b/>
                <w:bCs/>
                <w:color w:val="000000"/>
                <w:sz w:val="20"/>
                <w:szCs w:val="20"/>
                <w:highlight w:val="cyan"/>
                <w:u w:val="single"/>
                <w:lang w:eastAsia="fr-FR"/>
              </w:rPr>
              <w:t>, valant 15%</w:t>
            </w:r>
          </w:p>
        </w:tc>
      </w:tr>
      <w:tr w:rsidR="002B6B02" w:rsidRPr="00FE6568" w14:paraId="25DC7239"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6D234299" w14:textId="77777777" w:rsidR="002B6B02" w:rsidRPr="00FE6568" w:rsidRDefault="002B6B02" w:rsidP="00B77366">
            <w:pPr>
              <w:spacing w:after="0" w:line="240" w:lineRule="auto"/>
              <w:jc w:val="center"/>
              <w:rPr>
                <w:rFonts w:eastAsia="Times New Roman" w:cstheme="minorHAnsi"/>
                <w:b/>
                <w:bCs/>
                <w:color w:val="000000"/>
                <w:sz w:val="20"/>
                <w:szCs w:val="20"/>
                <w:lang w:eastAsia="fr-FR"/>
              </w:rPr>
            </w:pPr>
          </w:p>
        </w:tc>
        <w:tc>
          <w:tcPr>
            <w:tcW w:w="4819" w:type="dxa"/>
            <w:shd w:val="clear" w:color="auto" w:fill="auto"/>
            <w:noWrap/>
            <w:vAlign w:val="center"/>
            <w:hideMark/>
          </w:tcPr>
          <w:p w14:paraId="7CBEDB31" w14:textId="149D5718" w:rsidR="002B6B02" w:rsidRPr="00FE6568" w:rsidRDefault="002B6B02"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Matériaux de la chambre</w:t>
            </w:r>
            <w:r w:rsidR="000013A3">
              <w:rPr>
                <w:rFonts w:eastAsia="Times New Roman" w:cstheme="minorHAnsi"/>
                <w:color w:val="000000"/>
                <w:sz w:val="20"/>
                <w:szCs w:val="20"/>
                <w:lang w:eastAsia="fr-FR"/>
              </w:rPr>
              <w:t> ?</w:t>
            </w:r>
          </w:p>
        </w:tc>
        <w:tc>
          <w:tcPr>
            <w:tcW w:w="3887" w:type="dxa"/>
          </w:tcPr>
          <w:p w14:paraId="40EBF17E"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D24267" w14:paraId="2ABAC0E1"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1516CCE7" w14:textId="77777777" w:rsidR="002B6B02" w:rsidRPr="00FE6568" w:rsidRDefault="002B6B02"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noWrap/>
            <w:vAlign w:val="center"/>
            <w:hideMark/>
          </w:tcPr>
          <w:p w14:paraId="26BF6561" w14:textId="4DE8797D" w:rsidR="002B6B02" w:rsidRPr="00FE6568" w:rsidRDefault="002B6B02" w:rsidP="00B77366">
            <w:pPr>
              <w:spacing w:after="0" w:line="240" w:lineRule="auto"/>
              <w:jc w:val="both"/>
              <w:rPr>
                <w:rFonts w:eastAsia="Times New Roman" w:cstheme="minorHAnsi"/>
                <w:color w:val="000000"/>
                <w:sz w:val="20"/>
                <w:szCs w:val="20"/>
                <w:lang w:eastAsia="fr-FR"/>
              </w:rPr>
            </w:pPr>
            <w:r w:rsidRPr="002E3BDD">
              <w:rPr>
                <w:rFonts w:eastAsia="Times New Roman" w:cstheme="minorHAnsi"/>
                <w:color w:val="000000"/>
                <w:sz w:val="20"/>
                <w:szCs w:val="20"/>
                <w:lang w:eastAsia="fr-FR"/>
              </w:rPr>
              <w:t>Pas de sas de transfert. Placement des échantillon</w:t>
            </w:r>
            <w:r>
              <w:rPr>
                <w:rFonts w:eastAsia="Times New Roman" w:cstheme="minorHAnsi"/>
                <w:color w:val="000000"/>
                <w:sz w:val="20"/>
                <w:szCs w:val="20"/>
                <w:lang w:eastAsia="fr-FR"/>
              </w:rPr>
              <w:t>s</w:t>
            </w:r>
            <w:r w:rsidRPr="002E3BDD">
              <w:rPr>
                <w:rFonts w:eastAsia="Times New Roman" w:cstheme="minorHAnsi"/>
                <w:color w:val="000000"/>
                <w:sz w:val="20"/>
                <w:szCs w:val="20"/>
                <w:lang w:eastAsia="fr-FR"/>
              </w:rPr>
              <w:t xml:space="preserve"> directement dans la chambre d</w:t>
            </w:r>
            <w:r w:rsidR="009E2FAE">
              <w:rPr>
                <w:rFonts w:eastAsia="Times New Roman" w:cstheme="minorHAnsi"/>
                <w:color w:val="000000"/>
                <w:sz w:val="20"/>
                <w:szCs w:val="20"/>
                <w:lang w:eastAsia="fr-FR"/>
              </w:rPr>
              <w:t>u four</w:t>
            </w:r>
            <w:r w:rsidR="00D41B84">
              <w:rPr>
                <w:rFonts w:eastAsia="Times New Roman" w:cstheme="minorHAnsi"/>
                <w:color w:val="000000"/>
                <w:sz w:val="20"/>
                <w:szCs w:val="20"/>
                <w:lang w:eastAsia="fr-FR"/>
              </w:rPr>
              <w:t>.</w:t>
            </w:r>
          </w:p>
        </w:tc>
        <w:tc>
          <w:tcPr>
            <w:tcW w:w="3887" w:type="dxa"/>
          </w:tcPr>
          <w:p w14:paraId="17A0FB34" w14:textId="77777777" w:rsidR="002B6B02" w:rsidRPr="00D24267" w:rsidRDefault="002B6B02" w:rsidP="00B77366">
            <w:pPr>
              <w:spacing w:after="0" w:line="240" w:lineRule="auto"/>
              <w:rPr>
                <w:rFonts w:eastAsia="Times New Roman" w:cstheme="minorHAnsi"/>
                <w:sz w:val="20"/>
                <w:szCs w:val="20"/>
                <w:lang w:eastAsia="fr-FR"/>
              </w:rPr>
            </w:pPr>
          </w:p>
        </w:tc>
      </w:tr>
      <w:tr w:rsidR="00C02B07" w:rsidRPr="00D24267" w14:paraId="690A694A"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79710A9D" w14:textId="77777777" w:rsidR="00C02B07" w:rsidRPr="00FE6568" w:rsidRDefault="00C02B07"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noWrap/>
            <w:vAlign w:val="center"/>
          </w:tcPr>
          <w:p w14:paraId="00B11F34" w14:textId="596429D7" w:rsidR="00C02B07" w:rsidDel="00174158" w:rsidRDefault="00411E24"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 xml:space="preserve">Décrire l’ouverture : celle-ci </w:t>
            </w:r>
            <w:r w:rsidR="00C02B07">
              <w:rPr>
                <w:rFonts w:eastAsia="Times New Roman" w:cstheme="minorHAnsi"/>
                <w:color w:val="000000"/>
                <w:sz w:val="20"/>
                <w:szCs w:val="20"/>
                <w:lang w:eastAsia="fr-FR"/>
              </w:rPr>
              <w:t xml:space="preserve">doit assurer </w:t>
            </w:r>
            <w:r w:rsidR="00B81ABB">
              <w:rPr>
                <w:rFonts w:eastAsia="Times New Roman" w:cstheme="minorHAnsi"/>
                <w:color w:val="000000"/>
                <w:sz w:val="20"/>
                <w:szCs w:val="20"/>
                <w:lang w:eastAsia="fr-FR"/>
              </w:rPr>
              <w:t xml:space="preserve">un accès </w:t>
            </w:r>
            <w:r w:rsidR="00C02B07">
              <w:rPr>
                <w:rFonts w:eastAsia="Times New Roman" w:cstheme="minorHAnsi"/>
                <w:color w:val="000000"/>
                <w:sz w:val="20"/>
                <w:szCs w:val="20"/>
                <w:lang w:eastAsia="fr-FR"/>
              </w:rPr>
              <w:t>large pour le placement des échantillon</w:t>
            </w:r>
            <w:r>
              <w:rPr>
                <w:rFonts w:eastAsia="Times New Roman" w:cstheme="minorHAnsi"/>
                <w:color w:val="000000"/>
                <w:sz w:val="20"/>
                <w:szCs w:val="20"/>
                <w:lang w:eastAsia="fr-FR"/>
              </w:rPr>
              <w:t>s</w:t>
            </w:r>
            <w:r w:rsidR="00EC5DD7">
              <w:rPr>
                <w:rFonts w:eastAsia="Times New Roman" w:cstheme="minorHAnsi"/>
                <w:color w:val="000000"/>
                <w:sz w:val="20"/>
                <w:szCs w:val="20"/>
                <w:lang w:eastAsia="fr-FR"/>
              </w:rPr>
              <w:t>.</w:t>
            </w:r>
          </w:p>
        </w:tc>
        <w:tc>
          <w:tcPr>
            <w:tcW w:w="3887" w:type="dxa"/>
          </w:tcPr>
          <w:p w14:paraId="2606AC3D" w14:textId="77777777" w:rsidR="00C02B07" w:rsidRPr="00D24267" w:rsidRDefault="00C02B07" w:rsidP="00B77366">
            <w:pPr>
              <w:spacing w:after="0" w:line="240" w:lineRule="auto"/>
              <w:rPr>
                <w:rFonts w:eastAsia="Times New Roman" w:cstheme="minorHAnsi"/>
                <w:sz w:val="20"/>
                <w:szCs w:val="20"/>
                <w:lang w:eastAsia="fr-FR"/>
              </w:rPr>
            </w:pPr>
          </w:p>
        </w:tc>
      </w:tr>
      <w:tr w:rsidR="00C02B07" w:rsidRPr="00D24267" w14:paraId="626C8A5E"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37D9E690" w14:textId="77777777" w:rsidR="00C02B07" w:rsidRPr="00FE6568" w:rsidRDefault="00C02B07"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noWrap/>
            <w:vAlign w:val="center"/>
          </w:tcPr>
          <w:p w14:paraId="3D6EF6C2" w14:textId="73214091" w:rsidR="00C02B07" w:rsidRDefault="00411E24"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Donner les d</w:t>
            </w:r>
            <w:r w:rsidR="00C02B07">
              <w:rPr>
                <w:rFonts w:eastAsia="Times New Roman" w:cstheme="minorHAnsi"/>
                <w:color w:val="000000"/>
                <w:sz w:val="20"/>
                <w:szCs w:val="20"/>
                <w:lang w:eastAsia="fr-FR"/>
              </w:rPr>
              <w:t>imensions de la chambre</w:t>
            </w:r>
            <w:r w:rsidR="00EC5DD7">
              <w:rPr>
                <w:rFonts w:eastAsia="Times New Roman" w:cstheme="minorHAnsi"/>
                <w:color w:val="000000"/>
                <w:sz w:val="20"/>
                <w:szCs w:val="20"/>
                <w:lang w:eastAsia="fr-FR"/>
              </w:rPr>
              <w:t>.</w:t>
            </w:r>
          </w:p>
        </w:tc>
        <w:tc>
          <w:tcPr>
            <w:tcW w:w="3887" w:type="dxa"/>
          </w:tcPr>
          <w:p w14:paraId="64FD3F26" w14:textId="77777777" w:rsidR="00C02B07" w:rsidRPr="00D24267" w:rsidRDefault="00C02B07" w:rsidP="00B77366">
            <w:pPr>
              <w:spacing w:after="0" w:line="240" w:lineRule="auto"/>
              <w:rPr>
                <w:rFonts w:eastAsia="Times New Roman" w:cstheme="minorHAnsi"/>
                <w:sz w:val="20"/>
                <w:szCs w:val="20"/>
                <w:lang w:eastAsia="fr-FR"/>
              </w:rPr>
            </w:pPr>
          </w:p>
        </w:tc>
      </w:tr>
      <w:tr w:rsidR="00C02B07" w:rsidRPr="00D24267" w14:paraId="2EA7FFD7"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19B26324" w14:textId="77777777" w:rsidR="00C02B07" w:rsidRPr="00FE6568" w:rsidRDefault="00C02B07"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noWrap/>
            <w:vAlign w:val="center"/>
          </w:tcPr>
          <w:p w14:paraId="6B9226A1" w14:textId="5DB6E85F" w:rsidR="00C02B07" w:rsidRDefault="00411E24"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Donner les d</w:t>
            </w:r>
            <w:r w:rsidR="00C02B07">
              <w:rPr>
                <w:rFonts w:eastAsia="Times New Roman" w:cstheme="minorHAnsi"/>
                <w:color w:val="000000"/>
                <w:sz w:val="20"/>
                <w:szCs w:val="20"/>
                <w:lang w:eastAsia="fr-FR"/>
              </w:rPr>
              <w:t>imension</w:t>
            </w:r>
            <w:r w:rsidR="00317165">
              <w:rPr>
                <w:rFonts w:eastAsia="Times New Roman" w:cstheme="minorHAnsi"/>
                <w:color w:val="000000"/>
                <w:sz w:val="20"/>
                <w:szCs w:val="20"/>
                <w:lang w:eastAsia="fr-FR"/>
              </w:rPr>
              <w:t>s</w:t>
            </w:r>
            <w:r w:rsidR="00C02B07">
              <w:rPr>
                <w:rFonts w:eastAsia="Times New Roman" w:cstheme="minorHAnsi"/>
                <w:color w:val="000000"/>
                <w:sz w:val="20"/>
                <w:szCs w:val="20"/>
                <w:lang w:eastAsia="fr-FR"/>
              </w:rPr>
              <w:t xml:space="preserve"> du four</w:t>
            </w:r>
            <w:r w:rsidR="00317165">
              <w:rPr>
                <w:rFonts w:eastAsia="Times New Roman" w:cstheme="minorHAnsi"/>
                <w:color w:val="000000"/>
                <w:sz w:val="20"/>
                <w:szCs w:val="20"/>
                <w:lang w:eastAsia="fr-FR"/>
              </w:rPr>
              <w:t xml:space="preserve"> hors </w:t>
            </w:r>
            <w:r w:rsidR="00B81ABB">
              <w:rPr>
                <w:rFonts w:eastAsia="Times New Roman" w:cstheme="minorHAnsi"/>
                <w:color w:val="000000"/>
                <w:sz w:val="20"/>
                <w:szCs w:val="20"/>
                <w:lang w:eastAsia="fr-FR"/>
              </w:rPr>
              <w:t>tout</w:t>
            </w:r>
            <w:r w:rsidR="00EC5DD7">
              <w:rPr>
                <w:rFonts w:eastAsia="Times New Roman" w:cstheme="minorHAnsi"/>
                <w:color w:val="000000"/>
                <w:sz w:val="20"/>
                <w:szCs w:val="20"/>
                <w:lang w:eastAsia="fr-FR"/>
              </w:rPr>
              <w:t>.</w:t>
            </w:r>
          </w:p>
        </w:tc>
        <w:tc>
          <w:tcPr>
            <w:tcW w:w="3887" w:type="dxa"/>
          </w:tcPr>
          <w:p w14:paraId="60E0E46C" w14:textId="77777777" w:rsidR="00C02B07" w:rsidRPr="00D24267" w:rsidRDefault="00C02B07" w:rsidP="00B77366">
            <w:pPr>
              <w:spacing w:after="0" w:line="240" w:lineRule="auto"/>
              <w:rPr>
                <w:rFonts w:eastAsia="Times New Roman" w:cstheme="minorHAnsi"/>
                <w:sz w:val="20"/>
                <w:szCs w:val="20"/>
                <w:lang w:eastAsia="fr-FR"/>
              </w:rPr>
            </w:pPr>
          </w:p>
        </w:tc>
      </w:tr>
      <w:tr w:rsidR="002B6B02" w:rsidRPr="00D24267" w14:paraId="3866A99A"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01C34021" w14:textId="77777777" w:rsidR="002B6B02" w:rsidRPr="00FE6568" w:rsidRDefault="002B6B02"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noWrap/>
            <w:vAlign w:val="center"/>
          </w:tcPr>
          <w:p w14:paraId="3A7FD49B" w14:textId="6BF68263" w:rsidR="002B6B02" w:rsidRDefault="00122CFA"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Y a-t-il un p</w:t>
            </w:r>
            <w:r w:rsidR="00D41B84" w:rsidRPr="00D41B84">
              <w:rPr>
                <w:rFonts w:eastAsia="Times New Roman" w:cstheme="minorHAnsi"/>
                <w:color w:val="000000"/>
                <w:sz w:val="20"/>
                <w:szCs w:val="20"/>
                <w:lang w:eastAsia="fr-FR"/>
              </w:rPr>
              <w:t>orte-échantillon amovible, adapté aux wafers de 150 mm et aux échantillons de petites tailles</w:t>
            </w:r>
            <w:r w:rsidR="000013A3">
              <w:rPr>
                <w:rFonts w:eastAsia="Times New Roman" w:cstheme="minorHAnsi"/>
                <w:color w:val="000000"/>
                <w:sz w:val="20"/>
                <w:szCs w:val="20"/>
                <w:lang w:eastAsia="fr-FR"/>
              </w:rPr>
              <w:t> ?</w:t>
            </w:r>
            <w:r w:rsidR="00F200CF">
              <w:rPr>
                <w:rFonts w:eastAsia="Times New Roman" w:cstheme="minorHAnsi"/>
                <w:color w:val="000000"/>
                <w:sz w:val="20"/>
                <w:szCs w:val="20"/>
                <w:lang w:eastAsia="fr-FR"/>
              </w:rPr>
              <w:t xml:space="preserve"> Fournir le porte </w:t>
            </w:r>
            <w:r w:rsidR="00CD1F25">
              <w:rPr>
                <w:rFonts w:eastAsia="Times New Roman" w:cstheme="minorHAnsi"/>
                <w:color w:val="000000"/>
                <w:sz w:val="20"/>
                <w:szCs w:val="20"/>
                <w:lang w:eastAsia="fr-FR"/>
              </w:rPr>
              <w:t>échantillon</w:t>
            </w:r>
            <w:r w:rsidR="00F200CF">
              <w:rPr>
                <w:rFonts w:eastAsia="Times New Roman" w:cstheme="minorHAnsi"/>
                <w:color w:val="000000"/>
                <w:sz w:val="20"/>
                <w:szCs w:val="20"/>
                <w:lang w:eastAsia="fr-FR"/>
              </w:rPr>
              <w:t xml:space="preserve"> (suscepteur) adapté à la gamme température demandée.</w:t>
            </w:r>
          </w:p>
        </w:tc>
        <w:tc>
          <w:tcPr>
            <w:tcW w:w="3887" w:type="dxa"/>
          </w:tcPr>
          <w:p w14:paraId="550C1501" w14:textId="77777777" w:rsidR="002B6B02" w:rsidRPr="00D24267" w:rsidRDefault="002B6B02" w:rsidP="00B77366">
            <w:pPr>
              <w:spacing w:after="0" w:line="240" w:lineRule="auto"/>
              <w:rPr>
                <w:rFonts w:eastAsia="Times New Roman" w:cstheme="minorHAnsi"/>
                <w:sz w:val="20"/>
                <w:szCs w:val="20"/>
                <w:lang w:eastAsia="fr-FR"/>
              </w:rPr>
            </w:pPr>
          </w:p>
        </w:tc>
      </w:tr>
      <w:tr w:rsidR="002B6B02" w:rsidRPr="00FE6568" w14:paraId="01B4D30C"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55853842" w14:textId="77777777" w:rsidR="002B6B02" w:rsidRPr="00FE6568" w:rsidRDefault="002B6B02" w:rsidP="00B77366">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hideMark/>
          </w:tcPr>
          <w:p w14:paraId="72CC2878" w14:textId="02D76FAD" w:rsidR="002B6B02" w:rsidRPr="00FE6568" w:rsidRDefault="00D41B84"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Présence d</w:t>
            </w:r>
            <w:r w:rsidRPr="00D41B84">
              <w:rPr>
                <w:rFonts w:eastAsia="Times New Roman" w:cstheme="minorHAnsi"/>
                <w:color w:val="000000"/>
                <w:sz w:val="20"/>
                <w:szCs w:val="20"/>
                <w:lang w:eastAsia="fr-FR"/>
              </w:rPr>
              <w:t>’un pyromètre de régulation haute température (</w:t>
            </w:r>
            <w:r w:rsidR="0002706F">
              <w:rPr>
                <w:rFonts w:eastAsia="Times New Roman" w:cstheme="minorHAnsi"/>
                <w:color w:val="000000"/>
                <w:sz w:val="20"/>
                <w:szCs w:val="20"/>
                <w:lang w:eastAsia="fr-FR"/>
              </w:rPr>
              <w:t>jusqu’à</w:t>
            </w:r>
            <w:r w:rsidRPr="00D41B84">
              <w:rPr>
                <w:rFonts w:eastAsia="Times New Roman" w:cstheme="minorHAnsi"/>
                <w:color w:val="000000"/>
                <w:sz w:val="20"/>
                <w:szCs w:val="20"/>
                <w:lang w:eastAsia="fr-FR"/>
              </w:rPr>
              <w:t xml:space="preserve"> 1300°C)</w:t>
            </w:r>
            <w:r w:rsidR="000013A3">
              <w:rPr>
                <w:rFonts w:eastAsia="Times New Roman" w:cstheme="minorHAnsi"/>
                <w:color w:val="000000"/>
                <w:sz w:val="20"/>
                <w:szCs w:val="20"/>
                <w:lang w:eastAsia="fr-FR"/>
              </w:rPr>
              <w:t> ?</w:t>
            </w:r>
          </w:p>
        </w:tc>
        <w:tc>
          <w:tcPr>
            <w:tcW w:w="3887" w:type="dxa"/>
          </w:tcPr>
          <w:p w14:paraId="1D398466"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2357151D"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11111A1A" w14:textId="77777777" w:rsidR="002B6B02" w:rsidRPr="00FE6568" w:rsidRDefault="002B6B02"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noWrap/>
            <w:vAlign w:val="center"/>
            <w:hideMark/>
          </w:tcPr>
          <w:p w14:paraId="58230767" w14:textId="3590A1C2" w:rsidR="002B6B02" w:rsidRPr="00FE6568" w:rsidRDefault="000A3B62"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Présence d</w:t>
            </w:r>
            <w:r w:rsidRPr="000A3B62">
              <w:rPr>
                <w:rFonts w:eastAsia="Times New Roman" w:cstheme="minorHAnsi"/>
                <w:color w:val="000000"/>
                <w:sz w:val="20"/>
                <w:szCs w:val="20"/>
                <w:lang w:eastAsia="fr-FR"/>
              </w:rPr>
              <w:t>e deux thermocouples de calibration et de contrôle</w:t>
            </w:r>
            <w:r w:rsidR="000013A3">
              <w:rPr>
                <w:rFonts w:eastAsia="Times New Roman" w:cstheme="minorHAnsi"/>
                <w:color w:val="000000"/>
                <w:sz w:val="20"/>
                <w:szCs w:val="20"/>
                <w:lang w:eastAsia="fr-FR"/>
              </w:rPr>
              <w:t> ?</w:t>
            </w:r>
            <w:r w:rsidR="0002706F">
              <w:rPr>
                <w:rFonts w:eastAsia="Times New Roman" w:cstheme="minorHAnsi"/>
                <w:color w:val="000000"/>
                <w:sz w:val="20"/>
                <w:szCs w:val="20"/>
                <w:lang w:eastAsia="fr-FR"/>
              </w:rPr>
              <w:t xml:space="preserve"> Quels sont les plages de mesure ?</w:t>
            </w:r>
            <w:r w:rsidR="00317165">
              <w:rPr>
                <w:rFonts w:eastAsia="Times New Roman" w:cstheme="minorHAnsi"/>
                <w:color w:val="000000"/>
                <w:sz w:val="20"/>
                <w:szCs w:val="20"/>
                <w:lang w:eastAsia="fr-FR"/>
              </w:rPr>
              <w:t xml:space="preserve"> Type de TC ?</w:t>
            </w:r>
          </w:p>
        </w:tc>
        <w:tc>
          <w:tcPr>
            <w:tcW w:w="3887" w:type="dxa"/>
          </w:tcPr>
          <w:p w14:paraId="52DFCE7D"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5815F1BD"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5ED1D146" w14:textId="2B1E0141" w:rsidR="002B6B02" w:rsidRPr="00FE6568" w:rsidRDefault="002B6B02"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hideMark/>
          </w:tcPr>
          <w:p w14:paraId="32565F2B" w14:textId="66C44FF4" w:rsidR="002B6B02" w:rsidRPr="00FE6568" w:rsidRDefault="002B6B02" w:rsidP="00B77366">
            <w:pPr>
              <w:spacing w:after="0" w:line="240" w:lineRule="auto"/>
              <w:rPr>
                <w:rFonts w:eastAsia="Times New Roman" w:cstheme="minorHAnsi"/>
                <w:color w:val="000000"/>
                <w:sz w:val="20"/>
                <w:szCs w:val="20"/>
                <w:lang w:eastAsia="fr-FR"/>
              </w:rPr>
            </w:pPr>
            <w:r w:rsidRPr="00FE6568">
              <w:rPr>
                <w:rFonts w:eastAsia="Times New Roman" w:cstheme="minorHAnsi"/>
                <w:color w:val="000000"/>
                <w:sz w:val="20"/>
                <w:szCs w:val="20"/>
                <w:lang w:eastAsia="fr-FR"/>
              </w:rPr>
              <w:t xml:space="preserve">Ouverture du réacteur : simple </w:t>
            </w:r>
            <w:r w:rsidR="006B733D">
              <w:rPr>
                <w:rFonts w:eastAsia="Times New Roman" w:cstheme="minorHAnsi"/>
                <w:color w:val="000000"/>
                <w:sz w:val="20"/>
                <w:szCs w:val="20"/>
                <w:lang w:eastAsia="fr-FR"/>
              </w:rPr>
              <w:t>et</w:t>
            </w:r>
            <w:r w:rsidRPr="00FE6568">
              <w:rPr>
                <w:rFonts w:eastAsia="Times New Roman" w:cstheme="minorHAnsi"/>
                <w:color w:val="000000"/>
                <w:sz w:val="20"/>
                <w:szCs w:val="20"/>
                <w:lang w:eastAsia="fr-FR"/>
              </w:rPr>
              <w:t xml:space="preserve"> sécurisé</w:t>
            </w:r>
            <w:r w:rsidR="00EC5DD7">
              <w:rPr>
                <w:rFonts w:eastAsia="Times New Roman" w:cstheme="minorHAnsi"/>
                <w:color w:val="000000"/>
                <w:sz w:val="20"/>
                <w:szCs w:val="20"/>
                <w:lang w:eastAsia="fr-FR"/>
              </w:rPr>
              <w:t>e</w:t>
            </w:r>
            <w:r w:rsidR="000013A3">
              <w:rPr>
                <w:rFonts w:eastAsia="Times New Roman" w:cstheme="minorHAnsi"/>
                <w:color w:val="000000"/>
                <w:sz w:val="20"/>
                <w:szCs w:val="20"/>
                <w:lang w:eastAsia="fr-FR"/>
              </w:rPr>
              <w:t> ?</w:t>
            </w:r>
          </w:p>
        </w:tc>
        <w:tc>
          <w:tcPr>
            <w:tcW w:w="3887" w:type="dxa"/>
          </w:tcPr>
          <w:p w14:paraId="368DCE50"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27CA049C"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5CE7D393" w14:textId="77777777" w:rsidR="002B6B02" w:rsidRPr="00FE6568" w:rsidRDefault="002B6B02"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tcPr>
          <w:p w14:paraId="44AC882B" w14:textId="000AC82C" w:rsidR="002B6B02" w:rsidRPr="00FE6568" w:rsidRDefault="006B733D" w:rsidP="00B77366">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O</w:t>
            </w:r>
            <w:r w:rsidR="002B6B02">
              <w:rPr>
                <w:rFonts w:eastAsia="Times New Roman" w:cstheme="minorHAnsi"/>
                <w:color w:val="000000"/>
                <w:sz w:val="20"/>
                <w:szCs w:val="20"/>
                <w:lang w:eastAsia="fr-FR"/>
              </w:rPr>
              <w:t>uverture : manuelle</w:t>
            </w:r>
            <w:r w:rsidR="000013A3">
              <w:rPr>
                <w:rFonts w:eastAsia="Times New Roman" w:cstheme="minorHAnsi"/>
                <w:color w:val="000000"/>
                <w:sz w:val="20"/>
                <w:szCs w:val="20"/>
                <w:lang w:eastAsia="fr-FR"/>
              </w:rPr>
              <w:t> ?</w:t>
            </w:r>
          </w:p>
        </w:tc>
        <w:tc>
          <w:tcPr>
            <w:tcW w:w="3887" w:type="dxa"/>
          </w:tcPr>
          <w:p w14:paraId="29F0A454"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78B1DD9E"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0C1FA3F3" w14:textId="77777777" w:rsidR="002B6B02" w:rsidRPr="00FE6568" w:rsidRDefault="002B6B02"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tcPr>
          <w:p w14:paraId="34E15B7F" w14:textId="39A6E751" w:rsidR="002B6B02" w:rsidRDefault="000A3B62" w:rsidP="00B77366">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Présence d</w:t>
            </w:r>
            <w:r w:rsidRPr="000A3B62">
              <w:rPr>
                <w:rFonts w:eastAsia="Times New Roman" w:cstheme="minorHAnsi"/>
                <w:color w:val="000000"/>
                <w:sz w:val="20"/>
                <w:szCs w:val="20"/>
                <w:lang w:eastAsia="fr-FR"/>
              </w:rPr>
              <w:t>’un régulateur de température PID numérique</w:t>
            </w:r>
            <w:r w:rsidR="000013A3">
              <w:rPr>
                <w:rFonts w:eastAsia="Times New Roman" w:cstheme="minorHAnsi"/>
                <w:color w:val="000000"/>
                <w:sz w:val="20"/>
                <w:szCs w:val="20"/>
                <w:lang w:eastAsia="fr-FR"/>
              </w:rPr>
              <w:t> ?</w:t>
            </w:r>
          </w:p>
        </w:tc>
        <w:tc>
          <w:tcPr>
            <w:tcW w:w="3887" w:type="dxa"/>
          </w:tcPr>
          <w:p w14:paraId="447FF625" w14:textId="77777777" w:rsidR="002B6B02" w:rsidRPr="00FE6568" w:rsidRDefault="002B6B02" w:rsidP="00B77366">
            <w:pPr>
              <w:spacing w:after="0" w:line="240" w:lineRule="auto"/>
              <w:rPr>
                <w:rFonts w:eastAsia="Times New Roman" w:cstheme="minorHAnsi"/>
                <w:sz w:val="20"/>
                <w:szCs w:val="20"/>
                <w:lang w:eastAsia="fr-FR"/>
              </w:rPr>
            </w:pPr>
          </w:p>
        </w:tc>
      </w:tr>
      <w:tr w:rsidR="00122CFA" w:rsidRPr="00FE6568" w14:paraId="3969D1A7"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525077BA" w14:textId="77777777" w:rsidR="00122CFA" w:rsidRPr="00FE6568" w:rsidRDefault="00122CFA"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tcPr>
          <w:p w14:paraId="740DF3CF" w14:textId="5DC7E9E0" w:rsidR="00122CFA" w:rsidRDefault="00411E24" w:rsidP="00B77366">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La s</w:t>
            </w:r>
            <w:r w:rsidR="00122CFA" w:rsidRPr="007E7390">
              <w:rPr>
                <w:rFonts w:eastAsia="Times New Roman" w:cstheme="minorHAnsi"/>
                <w:color w:val="000000"/>
                <w:sz w:val="20"/>
                <w:szCs w:val="20"/>
                <w:lang w:eastAsia="fr-FR"/>
              </w:rPr>
              <w:t>tabilité de la température</w:t>
            </w:r>
            <w:r w:rsidR="00A43FD1">
              <w:rPr>
                <w:rFonts w:eastAsia="Times New Roman" w:cstheme="minorHAnsi"/>
                <w:color w:val="000000"/>
                <w:sz w:val="20"/>
                <w:szCs w:val="20"/>
                <w:lang w:eastAsia="fr-FR"/>
              </w:rPr>
              <w:t xml:space="preserve"> es</w:t>
            </w:r>
            <w:r>
              <w:rPr>
                <w:rFonts w:eastAsia="Times New Roman" w:cstheme="minorHAnsi"/>
                <w:color w:val="000000"/>
                <w:sz w:val="20"/>
                <w:szCs w:val="20"/>
                <w:lang w:eastAsia="fr-FR"/>
              </w:rPr>
              <w:t xml:space="preserve">t-elle bien </w:t>
            </w:r>
            <w:r w:rsidR="00122CFA" w:rsidRPr="007E7390">
              <w:rPr>
                <w:rFonts w:eastAsia="Times New Roman" w:cstheme="minorHAnsi"/>
                <w:color w:val="000000"/>
                <w:sz w:val="20"/>
                <w:szCs w:val="20"/>
                <w:lang w:eastAsia="fr-FR"/>
              </w:rPr>
              <w:t>d’environ +/-1°C</w:t>
            </w:r>
            <w:r>
              <w:rPr>
                <w:rFonts w:eastAsia="Times New Roman" w:cstheme="minorHAnsi"/>
                <w:color w:val="000000"/>
                <w:sz w:val="20"/>
                <w:szCs w:val="20"/>
                <w:lang w:eastAsia="fr-FR"/>
              </w:rPr>
              <w:t> ?</w:t>
            </w:r>
          </w:p>
        </w:tc>
        <w:tc>
          <w:tcPr>
            <w:tcW w:w="3887" w:type="dxa"/>
          </w:tcPr>
          <w:p w14:paraId="564F407D" w14:textId="77777777" w:rsidR="00122CFA" w:rsidRPr="00FE6568" w:rsidRDefault="00122CFA" w:rsidP="00B77366">
            <w:pPr>
              <w:spacing w:after="0" w:line="240" w:lineRule="auto"/>
              <w:rPr>
                <w:rFonts w:eastAsia="Times New Roman" w:cstheme="minorHAnsi"/>
                <w:sz w:val="20"/>
                <w:szCs w:val="20"/>
                <w:lang w:eastAsia="fr-FR"/>
              </w:rPr>
            </w:pPr>
          </w:p>
        </w:tc>
      </w:tr>
      <w:tr w:rsidR="002B6B02" w:rsidRPr="00FE6568" w14:paraId="4693B28C"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5A8FDE9F" w14:textId="77777777" w:rsidR="002B6B02" w:rsidRPr="00FE6568" w:rsidRDefault="002B6B02" w:rsidP="00B77366">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hideMark/>
          </w:tcPr>
          <w:p w14:paraId="5C5C6D13" w14:textId="439187E9" w:rsidR="002B6B02" w:rsidRPr="00CF3B80" w:rsidRDefault="00411E24" w:rsidP="00B77366">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Décrire le s</w:t>
            </w:r>
            <w:r w:rsidR="000A3B62">
              <w:rPr>
                <w:rFonts w:eastAsia="Times New Roman" w:cstheme="minorHAnsi"/>
                <w:sz w:val="20"/>
                <w:szCs w:val="20"/>
                <w:lang w:eastAsia="fr-FR"/>
              </w:rPr>
              <w:t xml:space="preserve">ystème de </w:t>
            </w:r>
            <w:r w:rsidR="000A3B62" w:rsidRPr="000A3B62">
              <w:rPr>
                <w:rFonts w:eastAsia="Times New Roman" w:cstheme="minorHAnsi"/>
                <w:sz w:val="20"/>
                <w:szCs w:val="20"/>
                <w:lang w:eastAsia="fr-FR"/>
              </w:rPr>
              <w:t>contrôle de vitesse de refroidissement</w:t>
            </w:r>
            <w:r>
              <w:rPr>
                <w:rFonts w:eastAsia="Times New Roman" w:cstheme="minorHAnsi"/>
                <w:sz w:val="20"/>
                <w:szCs w:val="20"/>
                <w:lang w:eastAsia="fr-FR"/>
              </w:rPr>
              <w:t>.</w:t>
            </w:r>
          </w:p>
        </w:tc>
        <w:tc>
          <w:tcPr>
            <w:tcW w:w="3887" w:type="dxa"/>
          </w:tcPr>
          <w:p w14:paraId="60D160A5"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317F03AB"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2FEAB889" w14:textId="77777777" w:rsidR="002B6B02" w:rsidRPr="00FE6568" w:rsidRDefault="002B6B02" w:rsidP="00B77366">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5AB61F02" w14:textId="4117DB3F" w:rsidR="002B6B02" w:rsidRDefault="00411E24"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Y a-t-il un k</w:t>
            </w:r>
            <w:r w:rsidR="00197BAD" w:rsidRPr="000013A3">
              <w:rPr>
                <w:rFonts w:eastAsia="Times New Roman" w:cstheme="minorHAnsi"/>
                <w:color w:val="000000"/>
                <w:sz w:val="20"/>
                <w:szCs w:val="20"/>
                <w:lang w:eastAsia="fr-FR"/>
              </w:rPr>
              <w:t>it</w:t>
            </w:r>
            <w:r w:rsidR="000013A3" w:rsidRPr="000013A3">
              <w:rPr>
                <w:rFonts w:eastAsia="Times New Roman" w:cstheme="minorHAnsi"/>
                <w:color w:val="000000"/>
                <w:sz w:val="20"/>
                <w:szCs w:val="20"/>
                <w:lang w:eastAsia="fr-FR"/>
              </w:rPr>
              <w:t xml:space="preserve"> de vannes compatible avec le vide secondaire</w:t>
            </w:r>
            <w:r w:rsidR="000013A3">
              <w:rPr>
                <w:rFonts w:eastAsia="Times New Roman" w:cstheme="minorHAnsi"/>
                <w:color w:val="000000"/>
                <w:sz w:val="20"/>
                <w:szCs w:val="20"/>
                <w:lang w:eastAsia="fr-FR"/>
              </w:rPr>
              <w:t> ?</w:t>
            </w:r>
          </w:p>
        </w:tc>
        <w:tc>
          <w:tcPr>
            <w:tcW w:w="3887" w:type="dxa"/>
          </w:tcPr>
          <w:p w14:paraId="17D07542"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7679A3C3"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178D9EBA" w14:textId="77777777" w:rsidR="002B6B02" w:rsidRPr="00FE6568" w:rsidRDefault="002B6B02" w:rsidP="00B77366">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5BA68179" w14:textId="361CF3BC" w:rsidR="002B6B02" w:rsidRDefault="002B6B02"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 xml:space="preserve">Peut-on mesurer la pression de la chambre en </w:t>
            </w:r>
            <w:r w:rsidR="00197BAD" w:rsidRPr="00A24B5A">
              <w:rPr>
                <w:rFonts w:eastAsia="Times New Roman" w:cstheme="minorHAnsi"/>
                <w:i/>
                <w:iCs/>
                <w:color w:val="000000"/>
                <w:sz w:val="20"/>
                <w:szCs w:val="20"/>
                <w:lang w:eastAsia="fr-FR"/>
              </w:rPr>
              <w:t>stand-by</w:t>
            </w:r>
            <w:r>
              <w:rPr>
                <w:rFonts w:eastAsia="Times New Roman" w:cstheme="minorHAnsi"/>
                <w:color w:val="000000"/>
                <w:sz w:val="20"/>
                <w:szCs w:val="20"/>
                <w:lang w:eastAsia="fr-FR"/>
              </w:rPr>
              <w:t xml:space="preserve"> et lors du process ?</w:t>
            </w:r>
          </w:p>
          <w:p w14:paraId="2235A926" w14:textId="54D3864E" w:rsidR="002B6B02" w:rsidRDefault="00122CFA"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Quel est le</w:t>
            </w:r>
            <w:r w:rsidR="002B6B02">
              <w:rPr>
                <w:rFonts w:eastAsia="Times New Roman" w:cstheme="minorHAnsi"/>
                <w:color w:val="000000"/>
                <w:sz w:val="20"/>
                <w:szCs w:val="20"/>
                <w:lang w:eastAsia="fr-FR"/>
              </w:rPr>
              <w:t xml:space="preserve"> vide limite garanti d</w:t>
            </w:r>
            <w:r w:rsidR="006B733D">
              <w:rPr>
                <w:rFonts w:eastAsia="Times New Roman" w:cstheme="minorHAnsi"/>
                <w:color w:val="000000"/>
                <w:sz w:val="20"/>
                <w:szCs w:val="20"/>
                <w:lang w:eastAsia="fr-FR"/>
              </w:rPr>
              <w:t>ans</w:t>
            </w:r>
            <w:r w:rsidR="002B6B02">
              <w:rPr>
                <w:rFonts w:eastAsia="Times New Roman" w:cstheme="minorHAnsi"/>
                <w:color w:val="000000"/>
                <w:sz w:val="20"/>
                <w:szCs w:val="20"/>
                <w:lang w:eastAsia="fr-FR"/>
              </w:rPr>
              <w:t xml:space="preserve"> la chambre </w:t>
            </w:r>
            <w:r w:rsidR="006B733D">
              <w:rPr>
                <w:rFonts w:eastAsia="Times New Roman" w:cstheme="minorHAnsi"/>
                <w:color w:val="000000"/>
                <w:sz w:val="20"/>
                <w:szCs w:val="20"/>
                <w:lang w:eastAsia="fr-FR"/>
              </w:rPr>
              <w:t>de</w:t>
            </w:r>
            <w:r w:rsidR="002B6B02">
              <w:rPr>
                <w:rFonts w:eastAsia="Times New Roman" w:cstheme="minorHAnsi"/>
                <w:color w:val="000000"/>
                <w:sz w:val="20"/>
                <w:szCs w:val="20"/>
                <w:lang w:eastAsia="fr-FR"/>
              </w:rPr>
              <w:t xml:space="preserve"> process ? </w:t>
            </w:r>
          </w:p>
          <w:p w14:paraId="2F0EF72D" w14:textId="15602D55" w:rsidR="002B6B02" w:rsidRPr="00652248" w:rsidRDefault="002B6B02"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 xml:space="preserve">Quel est le type de/des </w:t>
            </w:r>
            <w:r w:rsidR="006B733D">
              <w:rPr>
                <w:rFonts w:eastAsia="Times New Roman" w:cstheme="minorHAnsi"/>
                <w:color w:val="000000"/>
                <w:sz w:val="20"/>
                <w:szCs w:val="20"/>
                <w:lang w:eastAsia="fr-FR"/>
              </w:rPr>
              <w:t>j</w:t>
            </w:r>
            <w:r>
              <w:rPr>
                <w:rFonts w:eastAsia="Times New Roman" w:cstheme="minorHAnsi"/>
                <w:color w:val="000000"/>
                <w:sz w:val="20"/>
                <w:szCs w:val="20"/>
                <w:lang w:eastAsia="fr-FR"/>
              </w:rPr>
              <w:t>auge(s) ?</w:t>
            </w:r>
          </w:p>
        </w:tc>
        <w:tc>
          <w:tcPr>
            <w:tcW w:w="3887" w:type="dxa"/>
          </w:tcPr>
          <w:p w14:paraId="6C2D3643"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43BE9DBD"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61C76DF4" w14:textId="77777777" w:rsidR="002B6B02" w:rsidRPr="00FE6568" w:rsidRDefault="002B6B02" w:rsidP="00B77366">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3AD20C9F" w14:textId="7F2B56D2" w:rsidR="002B6B02" w:rsidRDefault="000013A3"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 xml:space="preserve">Présence de </w:t>
            </w:r>
            <w:r w:rsidRPr="000013A3">
              <w:rPr>
                <w:rFonts w:eastAsia="Times New Roman" w:cstheme="minorHAnsi"/>
                <w:color w:val="000000"/>
                <w:sz w:val="20"/>
                <w:szCs w:val="20"/>
                <w:lang w:eastAsia="fr-FR"/>
              </w:rPr>
              <w:t>deux lignes de gaz de procédé avec contrôleur de débit massique</w:t>
            </w:r>
            <w:r>
              <w:rPr>
                <w:rFonts w:eastAsia="Times New Roman" w:cstheme="minorHAnsi"/>
                <w:color w:val="000000"/>
                <w:sz w:val="20"/>
                <w:szCs w:val="20"/>
                <w:lang w:eastAsia="fr-FR"/>
              </w:rPr>
              <w:t> ?</w:t>
            </w:r>
          </w:p>
        </w:tc>
        <w:tc>
          <w:tcPr>
            <w:tcW w:w="3887" w:type="dxa"/>
          </w:tcPr>
          <w:p w14:paraId="273B0794"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08CE2ADD"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3DB9F7C8" w14:textId="77777777" w:rsidR="002B6B02" w:rsidRPr="00FE6568" w:rsidRDefault="002B6B02" w:rsidP="00B77366">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2263773E" w14:textId="4B42E56A" w:rsidR="002B6B02" w:rsidRDefault="002B6B02"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 xml:space="preserve">Décrire le système de mesure du flux de </w:t>
            </w:r>
            <w:r w:rsidR="00D41B84">
              <w:rPr>
                <w:rFonts w:eastAsia="Times New Roman" w:cstheme="minorHAnsi"/>
                <w:color w:val="000000"/>
                <w:sz w:val="20"/>
                <w:szCs w:val="20"/>
                <w:lang w:eastAsia="fr-FR"/>
              </w:rPr>
              <w:t>N</w:t>
            </w:r>
            <w:r w:rsidR="00D41B84">
              <w:rPr>
                <w:rFonts w:eastAsia="Times New Roman" w:cstheme="minorHAnsi"/>
                <w:color w:val="000000"/>
                <w:sz w:val="20"/>
                <w:szCs w:val="20"/>
                <w:vertAlign w:val="subscript"/>
                <w:lang w:eastAsia="fr-FR"/>
              </w:rPr>
              <w:t xml:space="preserve">2 </w:t>
            </w:r>
            <w:r w:rsidR="00D41B84">
              <w:rPr>
                <w:rFonts w:eastAsia="Times New Roman" w:cstheme="minorHAnsi"/>
                <w:color w:val="000000"/>
                <w:sz w:val="20"/>
                <w:szCs w:val="20"/>
                <w:lang w:eastAsia="fr-FR"/>
              </w:rPr>
              <w:t>et N</w:t>
            </w:r>
            <w:r w:rsidR="00D41B84">
              <w:rPr>
                <w:rFonts w:eastAsia="Times New Roman" w:cstheme="minorHAnsi"/>
                <w:color w:val="000000"/>
                <w:sz w:val="20"/>
                <w:szCs w:val="20"/>
                <w:vertAlign w:val="subscript"/>
                <w:lang w:eastAsia="fr-FR"/>
              </w:rPr>
              <w:t>2</w:t>
            </w:r>
            <w:r w:rsidR="00D41B84">
              <w:rPr>
                <w:rFonts w:eastAsia="Times New Roman" w:cstheme="minorHAnsi"/>
                <w:color w:val="000000"/>
                <w:sz w:val="20"/>
                <w:szCs w:val="20"/>
                <w:lang w:eastAsia="fr-FR"/>
              </w:rPr>
              <w:t>H</w:t>
            </w:r>
            <w:r w:rsidR="00D41B84">
              <w:rPr>
                <w:rFonts w:eastAsia="Times New Roman" w:cstheme="minorHAnsi"/>
                <w:color w:val="000000"/>
                <w:sz w:val="20"/>
                <w:szCs w:val="20"/>
                <w:vertAlign w:val="subscript"/>
                <w:lang w:eastAsia="fr-FR"/>
              </w:rPr>
              <w:t>2</w:t>
            </w:r>
            <w:r w:rsidR="00411E24">
              <w:rPr>
                <w:rFonts w:eastAsia="Times New Roman" w:cstheme="minorHAnsi"/>
                <w:color w:val="000000"/>
                <w:sz w:val="20"/>
                <w:szCs w:val="20"/>
                <w:lang w:eastAsia="fr-FR"/>
              </w:rPr>
              <w:t>.</w:t>
            </w:r>
          </w:p>
        </w:tc>
        <w:tc>
          <w:tcPr>
            <w:tcW w:w="3887" w:type="dxa"/>
          </w:tcPr>
          <w:p w14:paraId="5CE25938"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3D584008"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0F917371" w14:textId="77777777" w:rsidR="002B6B02" w:rsidRPr="00FE6568" w:rsidRDefault="002B6B02" w:rsidP="00B77366">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5A06742A" w14:textId="63A677E4" w:rsidR="002B6B02" w:rsidRDefault="000013A3"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Présence d’une</w:t>
            </w:r>
            <w:r w:rsidRPr="000013A3">
              <w:rPr>
                <w:rFonts w:eastAsia="Times New Roman" w:cstheme="minorHAnsi"/>
                <w:color w:val="000000"/>
                <w:sz w:val="20"/>
                <w:szCs w:val="20"/>
                <w:lang w:eastAsia="fr-FR"/>
              </w:rPr>
              <w:t xml:space="preserve"> ligne de gaz purge</w:t>
            </w:r>
            <w:r>
              <w:rPr>
                <w:rFonts w:eastAsia="Times New Roman" w:cstheme="minorHAnsi"/>
                <w:color w:val="000000"/>
                <w:sz w:val="20"/>
                <w:szCs w:val="20"/>
                <w:lang w:eastAsia="fr-FR"/>
              </w:rPr>
              <w:t> ?</w:t>
            </w:r>
          </w:p>
        </w:tc>
        <w:tc>
          <w:tcPr>
            <w:tcW w:w="3887" w:type="dxa"/>
          </w:tcPr>
          <w:p w14:paraId="44A35F5A"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4017F055"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7ACFDC66" w14:textId="77777777" w:rsidR="002B6B02" w:rsidRPr="00FE6568" w:rsidRDefault="002B6B02" w:rsidP="00B77366">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134723BA" w14:textId="6067F211" w:rsidR="002B6B02" w:rsidRDefault="00CD1F25"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Décrire</w:t>
            </w:r>
            <w:r w:rsidR="00C02B07">
              <w:rPr>
                <w:rFonts w:eastAsia="Times New Roman" w:cstheme="minorHAnsi"/>
                <w:color w:val="000000"/>
                <w:sz w:val="20"/>
                <w:szCs w:val="20"/>
                <w:lang w:eastAsia="fr-FR"/>
              </w:rPr>
              <w:t xml:space="preserve"> le système de r</w:t>
            </w:r>
            <w:r w:rsidR="000013A3" w:rsidRPr="000013A3">
              <w:rPr>
                <w:rFonts w:eastAsia="Times New Roman" w:cstheme="minorHAnsi"/>
                <w:color w:val="000000"/>
                <w:sz w:val="20"/>
                <w:szCs w:val="20"/>
                <w:lang w:eastAsia="fr-FR"/>
              </w:rPr>
              <w:t xml:space="preserve">égulation de pression </w:t>
            </w:r>
            <w:r w:rsidR="00174158">
              <w:rPr>
                <w:rFonts w:eastAsia="Times New Roman" w:cstheme="minorHAnsi"/>
                <w:color w:val="000000"/>
                <w:sz w:val="20"/>
                <w:szCs w:val="20"/>
                <w:lang w:eastAsia="fr-FR"/>
              </w:rPr>
              <w:t>dans la chambre</w:t>
            </w:r>
            <w:r w:rsidR="00C02B07">
              <w:rPr>
                <w:rFonts w:eastAsia="Times New Roman" w:cstheme="minorHAnsi"/>
                <w:color w:val="000000"/>
                <w:sz w:val="20"/>
                <w:szCs w:val="20"/>
                <w:lang w:eastAsia="fr-FR"/>
              </w:rPr>
              <w:t xml:space="preserve">. </w:t>
            </w:r>
            <w:r w:rsidR="00411E24">
              <w:rPr>
                <w:rFonts w:eastAsia="Times New Roman" w:cstheme="minorHAnsi"/>
                <w:color w:val="000000"/>
                <w:sz w:val="20"/>
                <w:szCs w:val="20"/>
                <w:lang w:eastAsia="fr-FR"/>
              </w:rPr>
              <w:t>Quel est le t</w:t>
            </w:r>
            <w:r w:rsidR="00C02B07">
              <w:rPr>
                <w:rFonts w:eastAsia="Times New Roman" w:cstheme="minorHAnsi"/>
                <w:color w:val="000000"/>
                <w:sz w:val="20"/>
                <w:szCs w:val="20"/>
                <w:lang w:eastAsia="fr-FR"/>
              </w:rPr>
              <w:t>ype</w:t>
            </w:r>
            <w:r>
              <w:rPr>
                <w:rFonts w:eastAsia="Times New Roman" w:cstheme="minorHAnsi"/>
                <w:color w:val="000000"/>
                <w:sz w:val="20"/>
                <w:szCs w:val="20"/>
                <w:lang w:eastAsia="fr-FR"/>
              </w:rPr>
              <w:t xml:space="preserve"> </w:t>
            </w:r>
            <w:r w:rsidR="00C02B07">
              <w:rPr>
                <w:rFonts w:eastAsia="Times New Roman" w:cstheme="minorHAnsi"/>
                <w:color w:val="000000"/>
                <w:sz w:val="20"/>
                <w:szCs w:val="20"/>
                <w:lang w:eastAsia="fr-FR"/>
              </w:rPr>
              <w:t>de vanne ?</w:t>
            </w:r>
          </w:p>
        </w:tc>
        <w:tc>
          <w:tcPr>
            <w:tcW w:w="3887" w:type="dxa"/>
          </w:tcPr>
          <w:p w14:paraId="2B3254FD" w14:textId="77777777" w:rsidR="002B6B02" w:rsidRPr="00FE6568" w:rsidRDefault="002B6B02" w:rsidP="00B77366">
            <w:pPr>
              <w:spacing w:after="0" w:line="240" w:lineRule="auto"/>
              <w:rPr>
                <w:rFonts w:eastAsia="Times New Roman" w:cstheme="minorHAnsi"/>
                <w:sz w:val="20"/>
                <w:szCs w:val="20"/>
                <w:lang w:eastAsia="fr-FR"/>
              </w:rPr>
            </w:pPr>
          </w:p>
        </w:tc>
      </w:tr>
      <w:tr w:rsidR="002B6B02" w:rsidRPr="00FE6568" w14:paraId="412C7639"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132138E6" w14:textId="77777777" w:rsidR="002B6B02" w:rsidRPr="00FE6568" w:rsidRDefault="002B6B02" w:rsidP="00677134">
            <w:pPr>
              <w:spacing w:after="0" w:line="240" w:lineRule="auto"/>
              <w:jc w:val="center"/>
              <w:rPr>
                <w:rFonts w:eastAsia="Times New Roman" w:cstheme="minorHAnsi"/>
                <w:b/>
                <w:bCs/>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7C907B89" w14:textId="771AD691" w:rsidR="002B6B02" w:rsidRPr="00FE6568" w:rsidRDefault="00CD1F25" w:rsidP="00677134">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Décrire</w:t>
            </w:r>
            <w:r w:rsidR="00122CFA">
              <w:rPr>
                <w:rFonts w:eastAsia="Times New Roman" w:cstheme="minorHAnsi"/>
                <w:color w:val="000000"/>
                <w:sz w:val="20"/>
                <w:szCs w:val="20"/>
                <w:lang w:eastAsia="fr-FR"/>
              </w:rPr>
              <w:t xml:space="preserve"> le système de pompage. </w:t>
            </w:r>
            <w:r w:rsidR="000013A3">
              <w:rPr>
                <w:rFonts w:eastAsia="Times New Roman" w:cstheme="minorHAnsi"/>
                <w:color w:val="000000"/>
                <w:sz w:val="20"/>
                <w:szCs w:val="20"/>
                <w:lang w:eastAsia="fr-FR"/>
              </w:rPr>
              <w:t xml:space="preserve">Présence d’une pompe sèche et </w:t>
            </w:r>
            <w:r w:rsidR="00122CFA">
              <w:rPr>
                <w:rFonts w:eastAsia="Times New Roman" w:cstheme="minorHAnsi"/>
                <w:color w:val="000000"/>
                <w:sz w:val="20"/>
                <w:szCs w:val="20"/>
                <w:lang w:eastAsia="fr-FR"/>
              </w:rPr>
              <w:t>d’</w:t>
            </w:r>
            <w:r w:rsidR="000013A3">
              <w:rPr>
                <w:rFonts w:eastAsia="Times New Roman" w:cstheme="minorHAnsi"/>
                <w:color w:val="000000"/>
                <w:sz w:val="20"/>
                <w:szCs w:val="20"/>
                <w:lang w:eastAsia="fr-FR"/>
              </w:rPr>
              <w:t>une pompe turbomoléculaire ?</w:t>
            </w:r>
          </w:p>
        </w:tc>
        <w:tc>
          <w:tcPr>
            <w:tcW w:w="3887" w:type="dxa"/>
            <w:tcBorders>
              <w:top w:val="nil"/>
              <w:left w:val="single" w:sz="4" w:space="0" w:color="auto"/>
              <w:bottom w:val="single" w:sz="4" w:space="0" w:color="auto"/>
              <w:right w:val="single" w:sz="4" w:space="0" w:color="auto"/>
            </w:tcBorders>
          </w:tcPr>
          <w:p w14:paraId="4DE02883" w14:textId="77777777" w:rsidR="002B6B02" w:rsidRPr="00FE6568" w:rsidRDefault="002B6B02" w:rsidP="00677134">
            <w:pPr>
              <w:spacing w:after="0" w:line="240" w:lineRule="auto"/>
              <w:rPr>
                <w:rFonts w:eastAsia="Times New Roman" w:cstheme="minorHAnsi"/>
                <w:sz w:val="20"/>
                <w:szCs w:val="20"/>
                <w:lang w:eastAsia="fr-FR"/>
              </w:rPr>
            </w:pPr>
          </w:p>
        </w:tc>
      </w:tr>
      <w:tr w:rsidR="00C02B07" w:rsidRPr="00FE6568" w14:paraId="0F894CE8"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4A30D18C" w14:textId="77777777" w:rsidR="00C02B07" w:rsidRPr="00FE6568" w:rsidRDefault="00C02B07" w:rsidP="00677134">
            <w:pPr>
              <w:spacing w:after="0" w:line="240" w:lineRule="auto"/>
              <w:jc w:val="center"/>
              <w:rPr>
                <w:rFonts w:eastAsia="Times New Roman" w:cstheme="minorHAnsi"/>
                <w:b/>
                <w:bCs/>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4DE3C36C" w14:textId="2C6A881B" w:rsidR="00C02B07" w:rsidRDefault="00C02B07" w:rsidP="00677134">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Le chauffage doit être assur</w:t>
            </w:r>
            <w:r w:rsidR="00317165">
              <w:rPr>
                <w:rFonts w:eastAsia="Times New Roman" w:cstheme="minorHAnsi"/>
                <w:color w:val="000000"/>
                <w:sz w:val="20"/>
                <w:szCs w:val="20"/>
                <w:lang w:eastAsia="fr-FR"/>
              </w:rPr>
              <w:t>é</w:t>
            </w:r>
            <w:r>
              <w:rPr>
                <w:rFonts w:eastAsia="Times New Roman" w:cstheme="minorHAnsi"/>
                <w:color w:val="000000"/>
                <w:sz w:val="20"/>
                <w:szCs w:val="20"/>
                <w:lang w:eastAsia="fr-FR"/>
              </w:rPr>
              <w:t xml:space="preserve"> par des</w:t>
            </w:r>
            <w:r w:rsidRPr="00EF5D11">
              <w:rPr>
                <w:rFonts w:eastAsia="Times New Roman" w:cstheme="minorHAnsi"/>
                <w:color w:val="000000"/>
                <w:sz w:val="20"/>
                <w:szCs w:val="20"/>
                <w:lang w:eastAsia="fr-FR"/>
              </w:rPr>
              <w:t xml:space="preserve"> lampes halogènes installé au-dessus de la chambre et chauffe les substrats à travers un hublot en quartz.</w:t>
            </w:r>
            <w:r>
              <w:rPr>
                <w:rFonts w:eastAsia="Times New Roman" w:cstheme="minorHAnsi"/>
                <w:color w:val="000000"/>
                <w:sz w:val="20"/>
                <w:szCs w:val="20"/>
                <w:lang w:eastAsia="fr-FR"/>
              </w:rPr>
              <w:t xml:space="preserve"> </w:t>
            </w:r>
            <w:r w:rsidR="00CD1F25">
              <w:rPr>
                <w:rFonts w:eastAsia="Times New Roman" w:cstheme="minorHAnsi"/>
                <w:color w:val="000000"/>
                <w:sz w:val="20"/>
                <w:szCs w:val="20"/>
                <w:lang w:eastAsia="fr-FR"/>
              </w:rPr>
              <w:t>Décrire</w:t>
            </w:r>
            <w:r>
              <w:rPr>
                <w:rFonts w:eastAsia="Times New Roman" w:cstheme="minorHAnsi"/>
                <w:color w:val="000000"/>
                <w:sz w:val="20"/>
                <w:szCs w:val="20"/>
                <w:lang w:eastAsia="fr-FR"/>
              </w:rPr>
              <w:t xml:space="preserve"> la disposition des lampes ? Quel est leur nombre ?</w:t>
            </w:r>
          </w:p>
        </w:tc>
        <w:tc>
          <w:tcPr>
            <w:tcW w:w="3887" w:type="dxa"/>
            <w:tcBorders>
              <w:top w:val="nil"/>
              <w:left w:val="single" w:sz="4" w:space="0" w:color="auto"/>
              <w:bottom w:val="single" w:sz="4" w:space="0" w:color="auto"/>
              <w:right w:val="single" w:sz="4" w:space="0" w:color="auto"/>
            </w:tcBorders>
          </w:tcPr>
          <w:p w14:paraId="35CCDEBA" w14:textId="77777777" w:rsidR="00C02B07" w:rsidRPr="00FE6568" w:rsidRDefault="00C02B07" w:rsidP="00677134">
            <w:pPr>
              <w:spacing w:after="0" w:line="240" w:lineRule="auto"/>
              <w:rPr>
                <w:rFonts w:eastAsia="Times New Roman" w:cstheme="minorHAnsi"/>
                <w:sz w:val="20"/>
                <w:szCs w:val="20"/>
                <w:lang w:eastAsia="fr-FR"/>
              </w:rPr>
            </w:pPr>
          </w:p>
        </w:tc>
      </w:tr>
      <w:tr w:rsidR="00372FC8" w:rsidRPr="00FE6568" w14:paraId="5F071CEE"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5EA273A1" w14:textId="77777777" w:rsidR="00372FC8" w:rsidRPr="00FE6568" w:rsidRDefault="00372FC8" w:rsidP="00677134">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193AD3C3" w14:textId="0CB0A86A" w:rsidR="00372FC8" w:rsidRPr="00FE6568" w:rsidRDefault="00CD1F25" w:rsidP="00677134">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Y a-t-il un hublot de séparation entre les lampes et la chambre ? Quel est son matériau ?</w:t>
            </w:r>
          </w:p>
        </w:tc>
        <w:tc>
          <w:tcPr>
            <w:tcW w:w="3887" w:type="dxa"/>
            <w:tcBorders>
              <w:top w:val="nil"/>
              <w:left w:val="single" w:sz="4" w:space="0" w:color="auto"/>
              <w:bottom w:val="single" w:sz="4" w:space="0" w:color="auto"/>
              <w:right w:val="single" w:sz="4" w:space="0" w:color="auto"/>
            </w:tcBorders>
          </w:tcPr>
          <w:p w14:paraId="00DAA561" w14:textId="77777777" w:rsidR="00372FC8" w:rsidRPr="00FE6568" w:rsidRDefault="00372FC8" w:rsidP="00677134">
            <w:pPr>
              <w:spacing w:after="0" w:line="240" w:lineRule="auto"/>
              <w:rPr>
                <w:rFonts w:eastAsia="Times New Roman" w:cstheme="minorHAnsi"/>
                <w:sz w:val="20"/>
                <w:szCs w:val="20"/>
                <w:lang w:eastAsia="fr-FR"/>
              </w:rPr>
            </w:pPr>
          </w:p>
        </w:tc>
      </w:tr>
      <w:tr w:rsidR="002B6B02" w:rsidRPr="00FE6568" w14:paraId="74736856"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7F7ABADC" w14:textId="77777777" w:rsidR="002B6B02" w:rsidRPr="00FE6568" w:rsidRDefault="002B6B02" w:rsidP="00677134">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225F901F" w14:textId="0EBE58DC" w:rsidR="002B6B02" w:rsidRDefault="00411E24" w:rsidP="00677134">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Quel est le t</w:t>
            </w:r>
            <w:r w:rsidR="002B6B02">
              <w:rPr>
                <w:rFonts w:eastAsia="Times New Roman" w:cstheme="minorHAnsi"/>
                <w:color w:val="000000"/>
                <w:sz w:val="20"/>
                <w:szCs w:val="20"/>
                <w:lang w:eastAsia="fr-FR"/>
              </w:rPr>
              <w:t>ype de raccord </w:t>
            </w:r>
            <w:r w:rsidR="00D41B84">
              <w:rPr>
                <w:rFonts w:eastAsia="Times New Roman" w:cstheme="minorHAnsi"/>
                <w:color w:val="000000"/>
                <w:sz w:val="20"/>
                <w:szCs w:val="20"/>
                <w:lang w:eastAsia="fr-FR"/>
              </w:rPr>
              <w:t xml:space="preserve">des gaz et d’eau </w:t>
            </w:r>
            <w:r w:rsidR="002B6B02">
              <w:rPr>
                <w:rFonts w:eastAsia="Times New Roman" w:cstheme="minorHAnsi"/>
                <w:color w:val="000000"/>
                <w:sz w:val="20"/>
                <w:szCs w:val="20"/>
                <w:lang w:eastAsia="fr-FR"/>
              </w:rPr>
              <w:t>?</w:t>
            </w:r>
          </w:p>
        </w:tc>
        <w:tc>
          <w:tcPr>
            <w:tcW w:w="3887" w:type="dxa"/>
            <w:tcBorders>
              <w:top w:val="nil"/>
              <w:left w:val="single" w:sz="4" w:space="0" w:color="auto"/>
              <w:bottom w:val="single" w:sz="4" w:space="0" w:color="auto"/>
              <w:right w:val="single" w:sz="4" w:space="0" w:color="auto"/>
            </w:tcBorders>
          </w:tcPr>
          <w:p w14:paraId="4728B507" w14:textId="77777777" w:rsidR="002B6B02" w:rsidRPr="00FE6568" w:rsidRDefault="002B6B02" w:rsidP="00677134">
            <w:pPr>
              <w:spacing w:after="0" w:line="240" w:lineRule="auto"/>
              <w:rPr>
                <w:rFonts w:eastAsia="Times New Roman" w:cstheme="minorHAnsi"/>
                <w:sz w:val="20"/>
                <w:szCs w:val="20"/>
                <w:lang w:eastAsia="fr-FR"/>
              </w:rPr>
            </w:pPr>
          </w:p>
        </w:tc>
      </w:tr>
      <w:tr w:rsidR="002B6B02" w:rsidRPr="00FE6568" w14:paraId="45ED3632"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1BA497B0" w14:textId="77777777" w:rsidR="002B6B02" w:rsidRPr="00FE6568" w:rsidRDefault="002B6B02" w:rsidP="00677134">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145C0CE9" w14:textId="72A5F36C" w:rsidR="002B6B02" w:rsidRPr="00EF5D11" w:rsidRDefault="002B6B02" w:rsidP="00EF5D11">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Sécurité :</w:t>
            </w:r>
            <w:r w:rsidR="00EF5D11">
              <w:rPr>
                <w:rFonts w:eastAsia="Times New Roman" w:cstheme="minorHAnsi"/>
                <w:color w:val="000000"/>
                <w:sz w:val="20"/>
                <w:szCs w:val="20"/>
                <w:lang w:eastAsia="fr-FR"/>
              </w:rPr>
              <w:t xml:space="preserve"> </w:t>
            </w:r>
            <w:r w:rsidR="00411E24">
              <w:rPr>
                <w:rFonts w:eastAsia="Times New Roman" w:cstheme="minorHAnsi"/>
                <w:color w:val="000000"/>
                <w:sz w:val="20"/>
                <w:szCs w:val="20"/>
                <w:lang w:eastAsia="fr-FR"/>
              </w:rPr>
              <w:t>décrire les s</w:t>
            </w:r>
            <w:r w:rsidRPr="00EF5D11">
              <w:rPr>
                <w:rFonts w:eastAsia="Times New Roman" w:cstheme="minorHAnsi"/>
                <w:color w:val="000000"/>
                <w:sz w:val="20"/>
                <w:szCs w:val="20"/>
                <w:lang w:eastAsia="fr-FR"/>
              </w:rPr>
              <w:t>ystème</w:t>
            </w:r>
            <w:r w:rsidR="00A43FD1">
              <w:rPr>
                <w:rFonts w:eastAsia="Times New Roman" w:cstheme="minorHAnsi"/>
                <w:color w:val="000000"/>
                <w:sz w:val="20"/>
                <w:szCs w:val="20"/>
                <w:lang w:eastAsia="fr-FR"/>
              </w:rPr>
              <w:t>s</w:t>
            </w:r>
            <w:r w:rsidRPr="00EF5D11">
              <w:rPr>
                <w:rFonts w:eastAsia="Times New Roman" w:cstheme="minorHAnsi"/>
                <w:color w:val="000000"/>
                <w:sz w:val="20"/>
                <w:szCs w:val="20"/>
                <w:lang w:eastAsia="fr-FR"/>
              </w:rPr>
              <w:t xml:space="preserve"> d’interlocks</w:t>
            </w:r>
            <w:r w:rsidR="00411E24">
              <w:rPr>
                <w:rFonts w:eastAsia="Times New Roman" w:cstheme="minorHAnsi"/>
                <w:color w:val="000000"/>
                <w:sz w:val="20"/>
                <w:szCs w:val="20"/>
                <w:lang w:eastAsia="fr-FR"/>
              </w:rPr>
              <w:t>.</w:t>
            </w:r>
          </w:p>
        </w:tc>
        <w:tc>
          <w:tcPr>
            <w:tcW w:w="3887" w:type="dxa"/>
            <w:tcBorders>
              <w:top w:val="nil"/>
              <w:left w:val="single" w:sz="4" w:space="0" w:color="auto"/>
              <w:bottom w:val="single" w:sz="4" w:space="0" w:color="auto"/>
              <w:right w:val="single" w:sz="4" w:space="0" w:color="auto"/>
            </w:tcBorders>
          </w:tcPr>
          <w:p w14:paraId="2A68158C" w14:textId="77777777" w:rsidR="002B6B02" w:rsidRPr="00FE6568" w:rsidRDefault="002B6B02" w:rsidP="00677134">
            <w:pPr>
              <w:spacing w:after="0" w:line="240" w:lineRule="auto"/>
              <w:rPr>
                <w:rFonts w:eastAsia="Times New Roman" w:cstheme="minorHAnsi"/>
                <w:sz w:val="20"/>
                <w:szCs w:val="20"/>
                <w:lang w:eastAsia="fr-FR"/>
              </w:rPr>
            </w:pPr>
          </w:p>
        </w:tc>
      </w:tr>
      <w:tr w:rsidR="002B6B02" w:rsidRPr="00FE6568" w14:paraId="55DC3BB2"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0186" w:type="dxa"/>
            <w:gridSpan w:val="3"/>
            <w:shd w:val="clear" w:color="000000" w:fill="D9D9D9"/>
            <w:noWrap/>
            <w:vAlign w:val="center"/>
            <w:hideMark/>
          </w:tcPr>
          <w:p w14:paraId="5F6823C3" w14:textId="058E1F09" w:rsidR="002B6B02" w:rsidRPr="007D2290" w:rsidRDefault="002B6B02" w:rsidP="00677134">
            <w:pPr>
              <w:spacing w:after="0" w:line="240" w:lineRule="auto"/>
              <w:jc w:val="center"/>
              <w:rPr>
                <w:rFonts w:eastAsia="Times New Roman" w:cstheme="minorHAnsi"/>
                <w:b/>
                <w:bCs/>
                <w:color w:val="000000"/>
                <w:sz w:val="20"/>
                <w:szCs w:val="20"/>
                <w:highlight w:val="cyan"/>
                <w:u w:val="single"/>
                <w:lang w:eastAsia="fr-FR"/>
              </w:rPr>
            </w:pPr>
            <w:r>
              <w:rPr>
                <w:rFonts w:eastAsia="Times New Roman" w:cstheme="minorHAnsi"/>
                <w:b/>
                <w:bCs/>
                <w:color w:val="000000"/>
                <w:sz w:val="20"/>
                <w:szCs w:val="20"/>
                <w:highlight w:val="cyan"/>
                <w:u w:val="single"/>
                <w:lang w:eastAsia="fr-FR"/>
              </w:rPr>
              <w:t xml:space="preserve">Sous-critère 2 : Diversité des </w:t>
            </w:r>
            <w:r w:rsidRPr="007D2290">
              <w:rPr>
                <w:rFonts w:eastAsia="Times New Roman" w:cstheme="minorHAnsi"/>
                <w:b/>
                <w:bCs/>
                <w:color w:val="000000"/>
                <w:sz w:val="20"/>
                <w:szCs w:val="20"/>
                <w:highlight w:val="cyan"/>
                <w:u w:val="single"/>
                <w:lang w:eastAsia="fr-FR"/>
              </w:rPr>
              <w:t>Procédés</w:t>
            </w:r>
            <w:r>
              <w:rPr>
                <w:rFonts w:eastAsia="Times New Roman" w:cstheme="minorHAnsi"/>
                <w:b/>
                <w:bCs/>
                <w:color w:val="000000"/>
                <w:sz w:val="20"/>
                <w:szCs w:val="20"/>
                <w:highlight w:val="cyan"/>
                <w:u w:val="single"/>
                <w:lang w:eastAsia="fr-FR"/>
              </w:rPr>
              <w:t>,</w:t>
            </w:r>
            <w:r w:rsidR="00122CFA">
              <w:rPr>
                <w:rFonts w:eastAsia="Times New Roman" w:cstheme="minorHAnsi"/>
                <w:b/>
                <w:bCs/>
                <w:color w:val="000000"/>
                <w:sz w:val="20"/>
                <w:szCs w:val="20"/>
                <w:highlight w:val="cyan"/>
                <w:u w:val="single"/>
                <w:lang w:eastAsia="fr-FR"/>
              </w:rPr>
              <w:t xml:space="preserve"> contrôle de la température</w:t>
            </w:r>
            <w:r>
              <w:rPr>
                <w:rFonts w:eastAsia="Times New Roman" w:cstheme="minorHAnsi"/>
                <w:b/>
                <w:bCs/>
                <w:color w:val="000000"/>
                <w:sz w:val="20"/>
                <w:szCs w:val="20"/>
                <w:highlight w:val="cyan"/>
                <w:u w:val="single"/>
                <w:lang w:eastAsia="fr-FR"/>
              </w:rPr>
              <w:t xml:space="preserve"> valant </w:t>
            </w:r>
            <w:r w:rsidR="00F200CF">
              <w:rPr>
                <w:rFonts w:eastAsia="Times New Roman" w:cstheme="minorHAnsi"/>
                <w:b/>
                <w:bCs/>
                <w:color w:val="000000"/>
                <w:sz w:val="20"/>
                <w:szCs w:val="20"/>
                <w:highlight w:val="cyan"/>
                <w:u w:val="single"/>
                <w:lang w:eastAsia="fr-FR"/>
              </w:rPr>
              <w:t>10</w:t>
            </w:r>
            <w:r>
              <w:rPr>
                <w:rFonts w:eastAsia="Times New Roman" w:cstheme="minorHAnsi"/>
                <w:b/>
                <w:bCs/>
                <w:color w:val="000000"/>
                <w:sz w:val="20"/>
                <w:szCs w:val="20"/>
                <w:highlight w:val="cyan"/>
                <w:u w:val="single"/>
                <w:lang w:eastAsia="fr-FR"/>
              </w:rPr>
              <w:t>%</w:t>
            </w:r>
            <w:r w:rsidRPr="007D2290">
              <w:rPr>
                <w:rFonts w:eastAsia="Times New Roman" w:cstheme="minorHAnsi"/>
                <w:b/>
                <w:bCs/>
                <w:color w:val="000000"/>
                <w:sz w:val="20"/>
                <w:szCs w:val="20"/>
                <w:highlight w:val="cyan"/>
                <w:u w:val="single"/>
                <w:lang w:eastAsia="fr-FR"/>
              </w:rPr>
              <w:t xml:space="preserve"> </w:t>
            </w:r>
          </w:p>
        </w:tc>
      </w:tr>
      <w:tr w:rsidR="002B6B02" w:rsidRPr="004F4AAC" w14:paraId="5B9BA834"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7CEAF354" w14:textId="77777777" w:rsidR="002B6B02" w:rsidRPr="00FE6568" w:rsidRDefault="002B6B02" w:rsidP="00677134">
            <w:pPr>
              <w:spacing w:after="0" w:line="240" w:lineRule="auto"/>
              <w:jc w:val="center"/>
              <w:rPr>
                <w:rFonts w:eastAsia="Times New Roman" w:cstheme="minorHAnsi"/>
                <w:b/>
                <w:bCs/>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5C85CB49" w14:textId="05C5231E" w:rsidR="002B6B02" w:rsidRPr="00FE6568" w:rsidRDefault="007E7390" w:rsidP="00677134">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M</w:t>
            </w:r>
            <w:r w:rsidRPr="007E7390">
              <w:rPr>
                <w:rFonts w:eastAsia="Times New Roman" w:cstheme="minorHAnsi"/>
                <w:color w:val="000000"/>
                <w:sz w:val="20"/>
                <w:szCs w:val="20"/>
                <w:lang w:eastAsia="fr-FR"/>
              </w:rPr>
              <w:t>ode de recuit pulsé, permettant de recuire des substrats thermiquement sensibles.</w:t>
            </w:r>
            <w:r w:rsidR="00174158">
              <w:rPr>
                <w:rFonts w:eastAsia="Times New Roman" w:cstheme="minorHAnsi"/>
                <w:color w:val="000000"/>
                <w:sz w:val="20"/>
                <w:szCs w:val="20"/>
                <w:lang w:eastAsia="fr-FR"/>
              </w:rPr>
              <w:t xml:space="preserve"> </w:t>
            </w:r>
            <w:r w:rsidR="00CD1F25">
              <w:rPr>
                <w:rFonts w:eastAsia="Times New Roman" w:cstheme="minorHAnsi"/>
                <w:color w:val="000000"/>
                <w:sz w:val="20"/>
                <w:szCs w:val="20"/>
                <w:lang w:eastAsia="fr-FR"/>
              </w:rPr>
              <w:t>Préciser</w:t>
            </w:r>
            <w:r w:rsidR="00174158">
              <w:rPr>
                <w:rFonts w:eastAsia="Times New Roman" w:cstheme="minorHAnsi"/>
                <w:color w:val="000000"/>
                <w:sz w:val="20"/>
                <w:szCs w:val="20"/>
                <w:lang w:eastAsia="fr-FR"/>
              </w:rPr>
              <w:t xml:space="preserve"> la durée minimale garantie de pulses</w:t>
            </w:r>
            <w:r w:rsidR="00411E24">
              <w:rPr>
                <w:rFonts w:eastAsia="Times New Roman" w:cstheme="minorHAnsi"/>
                <w:color w:val="000000"/>
                <w:sz w:val="20"/>
                <w:szCs w:val="20"/>
                <w:lang w:eastAsia="fr-FR"/>
              </w:rPr>
              <w:t>.</w:t>
            </w:r>
          </w:p>
        </w:tc>
        <w:tc>
          <w:tcPr>
            <w:tcW w:w="3887" w:type="dxa"/>
            <w:tcBorders>
              <w:top w:val="nil"/>
              <w:left w:val="single" w:sz="4" w:space="0" w:color="auto"/>
              <w:bottom w:val="single" w:sz="4" w:space="0" w:color="auto"/>
              <w:right w:val="single" w:sz="4" w:space="0" w:color="auto"/>
            </w:tcBorders>
          </w:tcPr>
          <w:p w14:paraId="13D48D68" w14:textId="77777777" w:rsidR="002B6B02" w:rsidRPr="004F4AAC" w:rsidRDefault="002B6B02" w:rsidP="00677134">
            <w:pPr>
              <w:spacing w:after="0" w:line="240" w:lineRule="auto"/>
              <w:rPr>
                <w:rFonts w:eastAsia="Times New Roman" w:cstheme="minorHAnsi"/>
                <w:sz w:val="20"/>
                <w:szCs w:val="20"/>
                <w:lang w:eastAsia="fr-FR"/>
              </w:rPr>
            </w:pPr>
          </w:p>
        </w:tc>
      </w:tr>
      <w:tr w:rsidR="002B6B02" w:rsidRPr="00FE6568" w14:paraId="6D0812F2"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467B90A5" w14:textId="77777777" w:rsidR="002B6B02" w:rsidRPr="00FE6568" w:rsidRDefault="002B6B02" w:rsidP="00677134">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0D68DF83" w14:textId="76E0E39A" w:rsidR="002B6B02" w:rsidRPr="00FE6568" w:rsidRDefault="002B6B02" w:rsidP="00677134">
            <w:pPr>
              <w:spacing w:after="0" w:line="240" w:lineRule="auto"/>
              <w:jc w:val="both"/>
              <w:rPr>
                <w:rFonts w:eastAsia="Times New Roman" w:cstheme="minorHAnsi"/>
                <w:color w:val="000000"/>
                <w:sz w:val="20"/>
                <w:szCs w:val="20"/>
                <w:lang w:eastAsia="fr-FR"/>
              </w:rPr>
            </w:pPr>
            <w:r>
              <w:rPr>
                <w:rFonts w:eastAsia="Times New Roman" w:cstheme="minorHAnsi"/>
                <w:sz w:val="20"/>
                <w:szCs w:val="20"/>
                <w:lang w:eastAsia="fr-FR"/>
              </w:rPr>
              <w:t>Régulation du débit avec le débitmètre massique.</w:t>
            </w:r>
            <w:r w:rsidR="0002706F">
              <w:rPr>
                <w:rFonts w:eastAsia="Times New Roman" w:cstheme="minorHAnsi"/>
                <w:sz w:val="20"/>
                <w:szCs w:val="20"/>
                <w:lang w:eastAsia="fr-FR"/>
              </w:rPr>
              <w:t xml:space="preserve"> Quelle est la plage des débit</w:t>
            </w:r>
            <w:r w:rsidR="00B81ABB">
              <w:rPr>
                <w:rFonts w:eastAsia="Times New Roman" w:cstheme="minorHAnsi"/>
                <w:sz w:val="20"/>
                <w:szCs w:val="20"/>
                <w:lang w:eastAsia="fr-FR"/>
              </w:rPr>
              <w:t>s</w:t>
            </w:r>
            <w:r w:rsidR="0002706F">
              <w:rPr>
                <w:rFonts w:eastAsia="Times New Roman" w:cstheme="minorHAnsi"/>
                <w:sz w:val="20"/>
                <w:szCs w:val="20"/>
                <w:lang w:eastAsia="fr-FR"/>
              </w:rPr>
              <w:t xml:space="preserve"> </w:t>
            </w:r>
            <w:r w:rsidR="00E24DB5">
              <w:rPr>
                <w:rFonts w:eastAsia="Times New Roman" w:cstheme="minorHAnsi"/>
                <w:sz w:val="20"/>
                <w:szCs w:val="20"/>
                <w:lang w:eastAsia="fr-FR"/>
              </w:rPr>
              <w:t>p</w:t>
            </w:r>
            <w:r w:rsidR="0002706F">
              <w:rPr>
                <w:rFonts w:eastAsia="Times New Roman" w:cstheme="minorHAnsi"/>
                <w:sz w:val="20"/>
                <w:szCs w:val="20"/>
                <w:lang w:eastAsia="fr-FR"/>
              </w:rPr>
              <w:t>our N2 et N</w:t>
            </w:r>
            <w:r w:rsidR="00CD1F25">
              <w:rPr>
                <w:rFonts w:eastAsia="Times New Roman" w:cstheme="minorHAnsi"/>
                <w:sz w:val="20"/>
                <w:szCs w:val="20"/>
                <w:lang w:eastAsia="fr-FR"/>
              </w:rPr>
              <w:t>2</w:t>
            </w:r>
            <w:r w:rsidR="0002706F">
              <w:rPr>
                <w:rFonts w:eastAsia="Times New Roman" w:cstheme="minorHAnsi"/>
                <w:sz w:val="20"/>
                <w:szCs w:val="20"/>
                <w:lang w:eastAsia="fr-FR"/>
              </w:rPr>
              <w:t>H</w:t>
            </w:r>
            <w:r w:rsidR="00CD1F25">
              <w:rPr>
                <w:rFonts w:eastAsia="Times New Roman" w:cstheme="minorHAnsi"/>
                <w:sz w:val="20"/>
                <w:szCs w:val="20"/>
                <w:lang w:eastAsia="fr-FR"/>
              </w:rPr>
              <w:t>2</w:t>
            </w:r>
            <w:r w:rsidR="0002706F">
              <w:rPr>
                <w:rFonts w:eastAsia="Times New Roman" w:cstheme="minorHAnsi"/>
                <w:sz w:val="20"/>
                <w:szCs w:val="20"/>
                <w:lang w:eastAsia="fr-FR"/>
              </w:rPr>
              <w:t xml:space="preserve"> ? </w:t>
            </w:r>
          </w:p>
        </w:tc>
        <w:tc>
          <w:tcPr>
            <w:tcW w:w="3887" w:type="dxa"/>
            <w:tcBorders>
              <w:top w:val="nil"/>
              <w:left w:val="single" w:sz="4" w:space="0" w:color="auto"/>
              <w:bottom w:val="single" w:sz="4" w:space="0" w:color="auto"/>
              <w:right w:val="single" w:sz="4" w:space="0" w:color="auto"/>
            </w:tcBorders>
          </w:tcPr>
          <w:p w14:paraId="0B5368B4" w14:textId="77777777" w:rsidR="002B6B02" w:rsidRPr="00FE6568" w:rsidRDefault="002B6B02" w:rsidP="00677134">
            <w:pPr>
              <w:spacing w:after="0" w:line="240" w:lineRule="auto"/>
              <w:rPr>
                <w:rFonts w:eastAsia="Times New Roman" w:cstheme="minorHAnsi"/>
                <w:sz w:val="20"/>
                <w:szCs w:val="20"/>
                <w:lang w:eastAsia="fr-FR"/>
              </w:rPr>
            </w:pPr>
          </w:p>
        </w:tc>
      </w:tr>
      <w:tr w:rsidR="002B6B02" w:rsidRPr="00FE6568" w14:paraId="5FA43B22"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69CBC8F2" w14:textId="77777777" w:rsidR="002B6B02" w:rsidRPr="00FE6568" w:rsidRDefault="002B6B02" w:rsidP="00677134">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49E8CFA5" w14:textId="2C888382" w:rsidR="002B6B02" w:rsidRPr="00FE6568" w:rsidRDefault="00411E24" w:rsidP="00677134">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Quelles sont les v</w:t>
            </w:r>
            <w:r w:rsidR="007E7390" w:rsidRPr="007E7390">
              <w:rPr>
                <w:rFonts w:eastAsia="Times New Roman" w:cstheme="minorHAnsi"/>
                <w:color w:val="000000"/>
                <w:sz w:val="20"/>
                <w:szCs w:val="20"/>
                <w:lang w:eastAsia="fr-FR"/>
              </w:rPr>
              <w:t>itesses de refroidissement (pente de descente en température</w:t>
            </w:r>
            <w:proofErr w:type="gramStart"/>
            <w:r w:rsidR="007E7390" w:rsidRPr="007E7390">
              <w:rPr>
                <w:rFonts w:eastAsia="Times New Roman" w:cstheme="minorHAnsi"/>
                <w:color w:val="000000"/>
                <w:sz w:val="20"/>
                <w:szCs w:val="20"/>
                <w:lang w:eastAsia="fr-FR"/>
              </w:rPr>
              <w:t xml:space="preserve">) </w:t>
            </w:r>
            <w:r>
              <w:rPr>
                <w:rFonts w:eastAsia="Times New Roman" w:cstheme="minorHAnsi"/>
                <w:color w:val="000000"/>
                <w:sz w:val="20"/>
                <w:szCs w:val="20"/>
                <w:lang w:eastAsia="fr-FR"/>
              </w:rPr>
              <w:t>.</w:t>
            </w:r>
            <w:proofErr w:type="gramEnd"/>
          </w:p>
        </w:tc>
        <w:tc>
          <w:tcPr>
            <w:tcW w:w="3887" w:type="dxa"/>
            <w:tcBorders>
              <w:top w:val="nil"/>
              <w:left w:val="single" w:sz="4" w:space="0" w:color="auto"/>
              <w:bottom w:val="single" w:sz="4" w:space="0" w:color="auto"/>
              <w:right w:val="single" w:sz="4" w:space="0" w:color="auto"/>
            </w:tcBorders>
          </w:tcPr>
          <w:p w14:paraId="0372BDB8" w14:textId="77777777" w:rsidR="002B6B02" w:rsidRPr="00FE6568" w:rsidRDefault="002B6B02" w:rsidP="00677134">
            <w:pPr>
              <w:spacing w:after="0" w:line="240" w:lineRule="auto"/>
              <w:rPr>
                <w:rFonts w:eastAsia="Times New Roman" w:cstheme="minorHAnsi"/>
                <w:sz w:val="20"/>
                <w:szCs w:val="20"/>
                <w:lang w:eastAsia="fr-FR"/>
              </w:rPr>
            </w:pPr>
          </w:p>
        </w:tc>
      </w:tr>
      <w:tr w:rsidR="0002706F" w:rsidRPr="00FE6568" w14:paraId="04A096A7"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7F53EDC6" w14:textId="77777777" w:rsidR="0002706F" w:rsidRPr="00FE6568" w:rsidRDefault="0002706F" w:rsidP="00677134">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51D5B1CD" w14:textId="0A8D3582" w:rsidR="0002706F" w:rsidRPr="007E7390" w:rsidRDefault="0002706F" w:rsidP="00677134">
            <w:pPr>
              <w:spacing w:after="0" w:line="240" w:lineRule="auto"/>
              <w:jc w:val="both"/>
              <w:rPr>
                <w:rFonts w:eastAsia="Times New Roman" w:cstheme="minorHAnsi"/>
                <w:color w:val="000000"/>
                <w:sz w:val="20"/>
                <w:szCs w:val="20"/>
                <w:lang w:eastAsia="fr-FR"/>
              </w:rPr>
            </w:pPr>
            <w:r w:rsidRPr="007E7390">
              <w:rPr>
                <w:rFonts w:eastAsia="Times New Roman" w:cstheme="minorHAnsi"/>
                <w:color w:val="000000"/>
                <w:sz w:val="20"/>
                <w:szCs w:val="20"/>
                <w:lang w:eastAsia="fr-FR"/>
              </w:rPr>
              <w:t xml:space="preserve">Vitesses de </w:t>
            </w:r>
            <w:r w:rsidR="006B71B8">
              <w:rPr>
                <w:rFonts w:eastAsia="Times New Roman" w:cstheme="minorHAnsi"/>
                <w:color w:val="000000"/>
                <w:sz w:val="20"/>
                <w:szCs w:val="20"/>
                <w:lang w:eastAsia="fr-FR"/>
              </w:rPr>
              <w:t>chauffe</w:t>
            </w:r>
            <w:r w:rsidRPr="007E7390">
              <w:rPr>
                <w:rFonts w:eastAsia="Times New Roman" w:cstheme="minorHAnsi"/>
                <w:color w:val="000000"/>
                <w:sz w:val="20"/>
                <w:szCs w:val="20"/>
                <w:lang w:eastAsia="fr-FR"/>
              </w:rPr>
              <w:t xml:space="preserve"> (pente de </w:t>
            </w:r>
            <w:r>
              <w:rPr>
                <w:rFonts w:eastAsia="Times New Roman" w:cstheme="minorHAnsi"/>
                <w:color w:val="000000"/>
                <w:sz w:val="20"/>
                <w:szCs w:val="20"/>
                <w:lang w:eastAsia="fr-FR"/>
              </w:rPr>
              <w:t>montée</w:t>
            </w:r>
            <w:r w:rsidRPr="007E7390">
              <w:rPr>
                <w:rFonts w:eastAsia="Times New Roman" w:cstheme="minorHAnsi"/>
                <w:color w:val="000000"/>
                <w:sz w:val="20"/>
                <w:szCs w:val="20"/>
                <w:lang w:eastAsia="fr-FR"/>
              </w:rPr>
              <w:t xml:space="preserve"> en température)</w:t>
            </w:r>
            <w:r w:rsidR="00411E24">
              <w:rPr>
                <w:rFonts w:eastAsia="Times New Roman" w:cstheme="minorHAnsi"/>
                <w:color w:val="000000"/>
                <w:sz w:val="20"/>
                <w:szCs w:val="20"/>
                <w:lang w:eastAsia="fr-FR"/>
              </w:rPr>
              <w:t>.</w:t>
            </w:r>
          </w:p>
        </w:tc>
        <w:tc>
          <w:tcPr>
            <w:tcW w:w="3887" w:type="dxa"/>
            <w:tcBorders>
              <w:top w:val="nil"/>
              <w:left w:val="single" w:sz="4" w:space="0" w:color="auto"/>
              <w:bottom w:val="single" w:sz="4" w:space="0" w:color="auto"/>
              <w:right w:val="single" w:sz="4" w:space="0" w:color="auto"/>
            </w:tcBorders>
          </w:tcPr>
          <w:p w14:paraId="0E12DC78" w14:textId="77777777" w:rsidR="0002706F" w:rsidRPr="00FE6568" w:rsidRDefault="0002706F" w:rsidP="00677134">
            <w:pPr>
              <w:spacing w:after="0" w:line="240" w:lineRule="auto"/>
              <w:rPr>
                <w:rFonts w:eastAsia="Times New Roman" w:cstheme="minorHAnsi"/>
                <w:sz w:val="20"/>
                <w:szCs w:val="20"/>
                <w:lang w:eastAsia="fr-FR"/>
              </w:rPr>
            </w:pPr>
          </w:p>
        </w:tc>
      </w:tr>
      <w:tr w:rsidR="0002706F" w:rsidRPr="00FE6568" w14:paraId="5532D602"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2E832F31" w14:textId="77777777" w:rsidR="0002706F" w:rsidRPr="00FE6568" w:rsidRDefault="0002706F" w:rsidP="00677134">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79B64310" w14:textId="3B138ABC" w:rsidR="0002706F" w:rsidDel="0002706F" w:rsidRDefault="00411E24" w:rsidP="00677134">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Quelle est la</w:t>
            </w:r>
            <w:r w:rsidR="0002706F">
              <w:rPr>
                <w:rFonts w:eastAsia="Times New Roman" w:cstheme="minorHAnsi"/>
                <w:color w:val="000000"/>
                <w:sz w:val="20"/>
                <w:szCs w:val="20"/>
                <w:lang w:eastAsia="fr-FR"/>
              </w:rPr>
              <w:t xml:space="preserve"> gamme de pression dans la chambre qui peut être utilisée pour les procédés</w:t>
            </w:r>
            <w:r>
              <w:rPr>
                <w:rFonts w:eastAsia="Times New Roman" w:cstheme="minorHAnsi"/>
                <w:color w:val="000000"/>
                <w:sz w:val="20"/>
                <w:szCs w:val="20"/>
                <w:lang w:eastAsia="fr-FR"/>
              </w:rPr>
              <w:t> ?</w:t>
            </w:r>
          </w:p>
        </w:tc>
        <w:tc>
          <w:tcPr>
            <w:tcW w:w="3887" w:type="dxa"/>
            <w:tcBorders>
              <w:top w:val="nil"/>
              <w:left w:val="single" w:sz="4" w:space="0" w:color="auto"/>
              <w:bottom w:val="single" w:sz="4" w:space="0" w:color="auto"/>
              <w:right w:val="single" w:sz="4" w:space="0" w:color="auto"/>
            </w:tcBorders>
          </w:tcPr>
          <w:p w14:paraId="6037BBF7" w14:textId="77777777" w:rsidR="0002706F" w:rsidRPr="00FE6568" w:rsidRDefault="0002706F" w:rsidP="00677134">
            <w:pPr>
              <w:spacing w:after="0" w:line="240" w:lineRule="auto"/>
              <w:rPr>
                <w:rFonts w:eastAsia="Times New Roman" w:cstheme="minorHAnsi"/>
                <w:sz w:val="20"/>
                <w:szCs w:val="20"/>
                <w:lang w:eastAsia="fr-FR"/>
              </w:rPr>
            </w:pPr>
          </w:p>
        </w:tc>
      </w:tr>
      <w:tr w:rsidR="002B6B02" w:rsidRPr="00FE6568" w14:paraId="22F2CF78"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2ED8548F" w14:textId="77777777" w:rsidR="002B6B02" w:rsidRPr="00FE6568" w:rsidRDefault="002B6B02" w:rsidP="00677134">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3C30CF16" w14:textId="77BE188C" w:rsidR="002B6B02" w:rsidRPr="00FE6568" w:rsidRDefault="00411E24" w:rsidP="00677134">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Décrire la g</w:t>
            </w:r>
            <w:r w:rsidR="00122CFA">
              <w:rPr>
                <w:rFonts w:eastAsia="Times New Roman" w:cstheme="minorHAnsi"/>
                <w:color w:val="000000"/>
                <w:sz w:val="20"/>
                <w:szCs w:val="20"/>
                <w:lang w:eastAsia="fr-FR"/>
              </w:rPr>
              <w:t>amme de température</w:t>
            </w:r>
          </w:p>
        </w:tc>
        <w:tc>
          <w:tcPr>
            <w:tcW w:w="3887" w:type="dxa"/>
            <w:tcBorders>
              <w:top w:val="nil"/>
              <w:left w:val="single" w:sz="4" w:space="0" w:color="auto"/>
              <w:bottom w:val="single" w:sz="4" w:space="0" w:color="auto"/>
              <w:right w:val="single" w:sz="4" w:space="0" w:color="auto"/>
            </w:tcBorders>
          </w:tcPr>
          <w:p w14:paraId="3785505D" w14:textId="77777777" w:rsidR="002B6B02" w:rsidRPr="00FE6568" w:rsidRDefault="002B6B02" w:rsidP="00677134">
            <w:pPr>
              <w:spacing w:after="0" w:line="240" w:lineRule="auto"/>
              <w:rPr>
                <w:rFonts w:eastAsia="Times New Roman" w:cstheme="minorHAnsi"/>
                <w:sz w:val="20"/>
                <w:szCs w:val="20"/>
                <w:lang w:eastAsia="fr-FR"/>
              </w:rPr>
            </w:pPr>
          </w:p>
        </w:tc>
      </w:tr>
      <w:tr w:rsidR="002B6B02" w:rsidRPr="00FE6568" w14:paraId="002FD01F" w14:textId="77777777" w:rsidTr="00CD1F25">
        <w:tblPrEx>
          <w:tblCellMar>
            <w:left w:w="70" w:type="dxa"/>
            <w:right w:w="70" w:type="dxa"/>
          </w:tblCellMar>
          <w:tblLook w:val="04A0" w:firstRow="1" w:lastRow="0" w:firstColumn="1" w:lastColumn="0" w:noHBand="0" w:noVBand="1"/>
        </w:tblPrEx>
        <w:trPr>
          <w:gridBefore w:val="1"/>
          <w:wBefore w:w="15" w:type="dxa"/>
          <w:trHeight w:val="288"/>
        </w:trPr>
        <w:tc>
          <w:tcPr>
            <w:tcW w:w="10186" w:type="dxa"/>
            <w:gridSpan w:val="3"/>
            <w:shd w:val="clear" w:color="000000" w:fill="D9D9D9"/>
            <w:noWrap/>
            <w:vAlign w:val="center"/>
          </w:tcPr>
          <w:p w14:paraId="12751316" w14:textId="67EBC5C1" w:rsidR="002B6B02" w:rsidRPr="007D2290" w:rsidRDefault="002B6B02" w:rsidP="00677134">
            <w:pPr>
              <w:spacing w:after="0" w:line="240" w:lineRule="auto"/>
              <w:jc w:val="center"/>
              <w:rPr>
                <w:rFonts w:eastAsia="Times New Roman" w:cstheme="minorHAnsi"/>
                <w:b/>
                <w:bCs/>
                <w:color w:val="000000"/>
                <w:sz w:val="20"/>
                <w:szCs w:val="20"/>
                <w:highlight w:val="cyan"/>
                <w:u w:val="single"/>
                <w:lang w:eastAsia="fr-FR"/>
              </w:rPr>
            </w:pPr>
          </w:p>
        </w:tc>
      </w:tr>
      <w:tr w:rsidR="002B6B02" w:rsidRPr="00FE6568" w14:paraId="4AD973CE"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09092032" w14:textId="7C116094" w:rsidR="002B6B02" w:rsidRPr="00197BAD" w:rsidRDefault="00C03E3D" w:rsidP="00197BAD">
            <w:pPr>
              <w:spacing w:after="0" w:line="240" w:lineRule="auto"/>
              <w:jc w:val="center"/>
              <w:rPr>
                <w:rFonts w:eastAsia="Times New Roman" w:cstheme="minorHAnsi"/>
                <w:b/>
                <w:bCs/>
                <w:color w:val="000000"/>
                <w:sz w:val="20"/>
                <w:szCs w:val="20"/>
                <w:lang w:eastAsia="fr-FR"/>
              </w:rPr>
            </w:pPr>
            <w:r w:rsidRPr="00197BAD">
              <w:rPr>
                <w:rFonts w:eastAsia="Times New Roman" w:cstheme="minorHAnsi"/>
                <w:b/>
                <w:bCs/>
                <w:color w:val="FF0000"/>
                <w:sz w:val="20"/>
                <w:szCs w:val="20"/>
                <w:lang w:eastAsia="fr-FR"/>
              </w:rPr>
              <w:t>Obligatoire</w:t>
            </w:r>
          </w:p>
        </w:tc>
        <w:tc>
          <w:tcPr>
            <w:tcW w:w="4819" w:type="dxa"/>
            <w:shd w:val="clear" w:color="auto" w:fill="auto"/>
            <w:noWrap/>
            <w:vAlign w:val="center"/>
            <w:hideMark/>
          </w:tcPr>
          <w:p w14:paraId="3E24D1A4" w14:textId="6F185A30" w:rsidR="002B6B02" w:rsidRPr="00CB628E" w:rsidRDefault="001A729F" w:rsidP="00CB628E">
            <w:pPr>
              <w:spacing w:after="0" w:line="240" w:lineRule="auto"/>
              <w:rPr>
                <w:rFonts w:eastAsia="Times New Roman" w:cstheme="minorHAnsi"/>
                <w:color w:val="7030A0"/>
                <w:sz w:val="20"/>
                <w:szCs w:val="20"/>
                <w:lang w:eastAsia="fr-FR"/>
              </w:rPr>
            </w:pPr>
            <w:r w:rsidRPr="00841CEE">
              <w:rPr>
                <w:rFonts w:eastAsia="Times New Roman" w:cstheme="minorHAnsi"/>
                <w:sz w:val="20"/>
                <w:szCs w:val="20"/>
                <w:lang w:eastAsia="fr-FR"/>
              </w:rPr>
              <w:t xml:space="preserve">PSE n°1 (obligatoire) : </w:t>
            </w:r>
            <w:r w:rsidR="00CD1F25" w:rsidRPr="00841CEE">
              <w:rPr>
                <w:rFonts w:eastAsia="Times New Roman" w:cstheme="minorHAnsi"/>
                <w:sz w:val="20"/>
                <w:szCs w:val="20"/>
                <w:lang w:eastAsia="fr-FR"/>
              </w:rPr>
              <w:t>Deuxième</w:t>
            </w:r>
            <w:r w:rsidR="00E61F4A" w:rsidRPr="00841CEE">
              <w:rPr>
                <w:rFonts w:eastAsia="Times New Roman" w:cstheme="minorHAnsi"/>
                <w:sz w:val="20"/>
                <w:szCs w:val="20"/>
                <w:lang w:eastAsia="fr-FR"/>
              </w:rPr>
              <w:t xml:space="preserve"> p</w:t>
            </w:r>
            <w:r w:rsidRPr="00841CEE">
              <w:rPr>
                <w:rFonts w:eastAsia="Times New Roman" w:cstheme="minorHAnsi"/>
                <w:sz w:val="20"/>
                <w:szCs w:val="20"/>
                <w:lang w:eastAsia="fr-FR"/>
              </w:rPr>
              <w:t>yromètre haute température (</w:t>
            </w:r>
            <w:r w:rsidR="00E61F4A" w:rsidRPr="00841CEE">
              <w:rPr>
                <w:rFonts w:eastAsia="Times New Roman" w:cstheme="minorHAnsi"/>
                <w:sz w:val="20"/>
                <w:szCs w:val="20"/>
                <w:lang w:eastAsia="fr-FR"/>
              </w:rPr>
              <w:t>jusqu’au</w:t>
            </w:r>
            <w:r w:rsidR="00B64B78">
              <w:rPr>
                <w:rFonts w:eastAsia="Times New Roman" w:cstheme="minorHAnsi"/>
                <w:sz w:val="20"/>
                <w:szCs w:val="20"/>
                <w:lang w:eastAsia="fr-FR"/>
              </w:rPr>
              <w:t>x</w:t>
            </w:r>
            <w:r w:rsidRPr="00841CEE">
              <w:rPr>
                <w:rFonts w:eastAsia="Times New Roman" w:cstheme="minorHAnsi"/>
                <w:sz w:val="20"/>
                <w:szCs w:val="20"/>
                <w:lang w:eastAsia="fr-FR"/>
              </w:rPr>
              <w:t xml:space="preserve"> 1300°C)</w:t>
            </w:r>
            <w:r w:rsidR="00FF2BFE">
              <w:rPr>
                <w:rFonts w:eastAsia="Times New Roman" w:cstheme="minorHAnsi"/>
                <w:sz w:val="20"/>
                <w:szCs w:val="20"/>
                <w:lang w:eastAsia="fr-FR"/>
              </w:rPr>
              <w:t>.</w:t>
            </w:r>
          </w:p>
        </w:tc>
        <w:tc>
          <w:tcPr>
            <w:tcW w:w="3887" w:type="dxa"/>
          </w:tcPr>
          <w:p w14:paraId="258B5240" w14:textId="77777777" w:rsidR="002B6B02" w:rsidRPr="008D57F2" w:rsidRDefault="002B6B02" w:rsidP="008D57F2">
            <w:pPr>
              <w:spacing w:after="0" w:line="240" w:lineRule="auto"/>
              <w:rPr>
                <w:rFonts w:eastAsia="Times New Roman" w:cstheme="minorHAnsi"/>
                <w:sz w:val="20"/>
                <w:szCs w:val="20"/>
                <w:lang w:eastAsia="fr-FR"/>
              </w:rPr>
            </w:pPr>
          </w:p>
        </w:tc>
      </w:tr>
      <w:tr w:rsidR="002B6B02" w:rsidRPr="0093615F" w14:paraId="1A7C6E9B"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0186" w:type="dxa"/>
            <w:gridSpan w:val="3"/>
            <w:shd w:val="clear" w:color="000000" w:fill="D9D9D9"/>
            <w:vAlign w:val="center"/>
            <w:hideMark/>
          </w:tcPr>
          <w:p w14:paraId="1B4B19CD" w14:textId="43A1B9CB" w:rsidR="002B6B02" w:rsidRPr="0015509E" w:rsidRDefault="002B6B02" w:rsidP="008D57F2">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w:t>
            </w:r>
            <w:r w:rsidR="00651EEB">
              <w:rPr>
                <w:rFonts w:eastAsia="Times New Roman" w:cstheme="minorHAnsi"/>
                <w:b/>
                <w:bCs/>
                <w:color w:val="000000"/>
                <w:sz w:val="20"/>
                <w:szCs w:val="20"/>
                <w:highlight w:val="cyan"/>
                <w:u w:val="single"/>
                <w:lang w:eastAsia="fr-FR"/>
              </w:rPr>
              <w:t>3</w:t>
            </w:r>
            <w:r>
              <w:rPr>
                <w:rFonts w:eastAsia="Times New Roman" w:cstheme="minorHAnsi"/>
                <w:b/>
                <w:bCs/>
                <w:color w:val="000000"/>
                <w:sz w:val="20"/>
                <w:szCs w:val="20"/>
                <w:highlight w:val="cyan"/>
                <w:u w:val="single"/>
                <w:lang w:eastAsia="fr-FR"/>
              </w:rPr>
              <w:t> :</w:t>
            </w:r>
            <w:r w:rsidRPr="00AF2DA0">
              <w:rPr>
                <w:rFonts w:eastAsia="Times New Roman" w:cstheme="minorHAnsi"/>
                <w:b/>
                <w:bCs/>
                <w:color w:val="000000"/>
                <w:sz w:val="20"/>
                <w:szCs w:val="20"/>
                <w:highlight w:val="cyan"/>
                <w:u w:val="single"/>
                <w:lang w:eastAsia="fr-FR"/>
              </w:rPr>
              <w:t xml:space="preserve"> Performance de l’ordinateur et système d’exploitation</w:t>
            </w:r>
            <w:r>
              <w:rPr>
                <w:rFonts w:eastAsia="Times New Roman" w:cstheme="minorHAnsi"/>
                <w:b/>
                <w:bCs/>
                <w:color w:val="000000"/>
                <w:sz w:val="20"/>
                <w:szCs w:val="20"/>
                <w:highlight w:val="cyan"/>
                <w:u w:val="single"/>
                <w:lang w:eastAsia="fr-FR"/>
              </w:rPr>
              <w:t>,</w:t>
            </w:r>
            <w:r w:rsidRPr="00AF2DA0">
              <w:rPr>
                <w:rFonts w:eastAsia="Times New Roman" w:cstheme="minorHAnsi"/>
                <w:b/>
                <w:bCs/>
                <w:color w:val="000000"/>
                <w:sz w:val="20"/>
                <w:szCs w:val="20"/>
                <w:highlight w:val="cyan"/>
                <w:u w:val="single"/>
                <w:lang w:eastAsia="fr-FR"/>
              </w:rPr>
              <w:t xml:space="preserve"> valant 10%</w:t>
            </w:r>
          </w:p>
        </w:tc>
      </w:tr>
      <w:tr w:rsidR="002B6B02" w:rsidRPr="00FE6568" w14:paraId="7142764D"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32ABE85B" w14:textId="77777777" w:rsidR="002B6B02" w:rsidRPr="00FE6568" w:rsidRDefault="002B6B02" w:rsidP="008D57F2">
            <w:pPr>
              <w:spacing w:after="0" w:line="240" w:lineRule="auto"/>
              <w:jc w:val="center"/>
              <w:rPr>
                <w:rFonts w:eastAsia="Times New Roman" w:cstheme="minorHAnsi"/>
                <w:b/>
                <w:bCs/>
                <w:color w:val="000000"/>
                <w:sz w:val="20"/>
                <w:szCs w:val="20"/>
                <w:lang w:eastAsia="fr-FR"/>
              </w:rPr>
            </w:pPr>
          </w:p>
        </w:tc>
        <w:tc>
          <w:tcPr>
            <w:tcW w:w="4819" w:type="dxa"/>
            <w:shd w:val="clear" w:color="auto" w:fill="auto"/>
            <w:vAlign w:val="center"/>
            <w:hideMark/>
          </w:tcPr>
          <w:p w14:paraId="07FDBFCE" w14:textId="77777777" w:rsidR="002B6B02" w:rsidRPr="00FE6568" w:rsidRDefault="002B6B02" w:rsidP="008D57F2">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Quel est le système d’exploitation ?</w:t>
            </w:r>
          </w:p>
        </w:tc>
        <w:tc>
          <w:tcPr>
            <w:tcW w:w="3887" w:type="dxa"/>
          </w:tcPr>
          <w:p w14:paraId="2CB40606" w14:textId="77777777" w:rsidR="002B6B02" w:rsidRPr="00FE6568" w:rsidRDefault="002B6B02" w:rsidP="008D57F2">
            <w:pPr>
              <w:spacing w:after="0" w:line="240" w:lineRule="auto"/>
              <w:rPr>
                <w:rFonts w:eastAsia="Times New Roman" w:cstheme="minorHAnsi"/>
                <w:sz w:val="20"/>
                <w:szCs w:val="20"/>
                <w:lang w:eastAsia="fr-FR"/>
              </w:rPr>
            </w:pPr>
          </w:p>
        </w:tc>
      </w:tr>
      <w:tr w:rsidR="002B6B02" w:rsidRPr="00FE6568" w14:paraId="6B5AEF05"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1DC16362" w14:textId="77777777" w:rsidR="002B6B02" w:rsidRPr="00FE6568" w:rsidRDefault="002B6B02" w:rsidP="008D57F2">
            <w:pPr>
              <w:spacing w:after="0" w:line="240" w:lineRule="auto"/>
              <w:jc w:val="center"/>
              <w:rPr>
                <w:rFonts w:eastAsia="Times New Roman" w:cstheme="minorHAnsi"/>
                <w:b/>
                <w:bCs/>
                <w:color w:val="000000"/>
                <w:sz w:val="20"/>
                <w:szCs w:val="20"/>
                <w:lang w:eastAsia="fr-FR"/>
              </w:rPr>
            </w:pPr>
          </w:p>
        </w:tc>
        <w:tc>
          <w:tcPr>
            <w:tcW w:w="4819" w:type="dxa"/>
            <w:shd w:val="clear" w:color="auto" w:fill="auto"/>
            <w:vAlign w:val="center"/>
          </w:tcPr>
          <w:p w14:paraId="297A0E24" w14:textId="79C4C8BD" w:rsidR="002B6B02" w:rsidRDefault="00174158" w:rsidP="008D57F2">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Quel est le type de</w:t>
            </w:r>
            <w:r w:rsidR="002B6B02">
              <w:rPr>
                <w:rFonts w:eastAsia="Times New Roman" w:cstheme="minorHAnsi"/>
                <w:color w:val="000000"/>
                <w:sz w:val="20"/>
                <w:szCs w:val="20"/>
                <w:lang w:eastAsia="fr-FR"/>
              </w:rPr>
              <w:t xml:space="preserve"> </w:t>
            </w:r>
            <w:r w:rsidR="00CD1F25">
              <w:rPr>
                <w:rFonts w:eastAsia="Times New Roman" w:cstheme="minorHAnsi"/>
                <w:color w:val="000000"/>
                <w:sz w:val="20"/>
                <w:szCs w:val="20"/>
                <w:lang w:eastAsia="fr-FR"/>
              </w:rPr>
              <w:t>l’o</w:t>
            </w:r>
            <w:r w:rsidR="00CD1F25" w:rsidRPr="00FE6568">
              <w:rPr>
                <w:rFonts w:eastAsia="Times New Roman" w:cstheme="minorHAnsi"/>
                <w:color w:val="000000"/>
                <w:sz w:val="20"/>
                <w:szCs w:val="20"/>
                <w:lang w:eastAsia="fr-FR"/>
              </w:rPr>
              <w:t xml:space="preserve">rdinateur </w:t>
            </w:r>
            <w:r w:rsidR="00CD1F25">
              <w:rPr>
                <w:rFonts w:eastAsia="Times New Roman" w:cstheme="minorHAnsi"/>
                <w:color w:val="000000"/>
                <w:sz w:val="20"/>
                <w:szCs w:val="20"/>
                <w:lang w:eastAsia="fr-FR"/>
              </w:rPr>
              <w:t>:</w:t>
            </w:r>
            <w:r w:rsidR="002B6B02">
              <w:rPr>
                <w:rFonts w:eastAsia="Times New Roman" w:cstheme="minorHAnsi"/>
                <w:color w:val="000000"/>
                <w:sz w:val="20"/>
                <w:szCs w:val="20"/>
                <w:lang w:eastAsia="fr-FR"/>
              </w:rPr>
              <w:t xml:space="preserve"> « </w:t>
            </w:r>
            <w:r w:rsidR="002B6B02" w:rsidRPr="00FE6568">
              <w:rPr>
                <w:rFonts w:eastAsia="Times New Roman" w:cstheme="minorHAnsi"/>
                <w:color w:val="000000"/>
                <w:sz w:val="20"/>
                <w:szCs w:val="20"/>
                <w:lang w:eastAsia="fr-FR"/>
              </w:rPr>
              <w:t>industriel</w:t>
            </w:r>
            <w:r w:rsidR="002B6B02">
              <w:rPr>
                <w:rFonts w:eastAsia="Times New Roman" w:cstheme="minorHAnsi"/>
                <w:color w:val="000000"/>
                <w:sz w:val="20"/>
                <w:szCs w:val="20"/>
                <w:lang w:eastAsia="fr-FR"/>
              </w:rPr>
              <w:t> »</w:t>
            </w:r>
            <w:r>
              <w:rPr>
                <w:rFonts w:eastAsia="Times New Roman" w:cstheme="minorHAnsi"/>
                <w:color w:val="000000"/>
                <w:sz w:val="20"/>
                <w:szCs w:val="20"/>
                <w:lang w:eastAsia="fr-FR"/>
              </w:rPr>
              <w:t>, portable, tour</w:t>
            </w:r>
            <w:r w:rsidR="002B6B02">
              <w:rPr>
                <w:rFonts w:eastAsia="Times New Roman" w:cstheme="minorHAnsi"/>
                <w:color w:val="000000"/>
                <w:sz w:val="20"/>
                <w:szCs w:val="20"/>
                <w:lang w:eastAsia="fr-FR"/>
              </w:rPr>
              <w:t> ?</w:t>
            </w:r>
          </w:p>
          <w:p w14:paraId="1F0E6060" w14:textId="4DB47A2F" w:rsidR="002B6B02" w:rsidRPr="00FE6568" w:rsidRDefault="002B6B02" w:rsidP="008D57F2">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Est-ce qu’il est</w:t>
            </w:r>
            <w:r w:rsidRPr="00FE6568">
              <w:rPr>
                <w:rFonts w:eastAsia="Times New Roman" w:cstheme="minorHAnsi"/>
                <w:color w:val="000000"/>
                <w:sz w:val="20"/>
                <w:szCs w:val="20"/>
                <w:lang w:eastAsia="fr-FR"/>
              </w:rPr>
              <w:t xml:space="preserve"> équipé d’un disque miroir (= RAID1 pseudo-matériel</w:t>
            </w:r>
            <w:r>
              <w:rPr>
                <w:rFonts w:eastAsia="Times New Roman" w:cstheme="minorHAnsi"/>
                <w:color w:val="000000"/>
                <w:sz w:val="20"/>
                <w:szCs w:val="20"/>
                <w:lang w:eastAsia="fr-FR"/>
              </w:rPr>
              <w:t xml:space="preserve"> ou autre système de </w:t>
            </w:r>
            <w:r w:rsidRPr="009552BF">
              <w:rPr>
                <w:rFonts w:eastAsia="Times New Roman" w:cstheme="minorHAnsi"/>
                <w:i/>
                <w:iCs/>
                <w:color w:val="000000"/>
                <w:sz w:val="20"/>
                <w:szCs w:val="20"/>
                <w:lang w:eastAsia="fr-FR"/>
              </w:rPr>
              <w:t>back-up</w:t>
            </w:r>
            <w:r w:rsidRPr="00FE6568">
              <w:rPr>
                <w:rFonts w:eastAsia="Times New Roman" w:cstheme="minorHAnsi"/>
                <w:color w:val="000000"/>
                <w:sz w:val="20"/>
                <w:szCs w:val="20"/>
                <w:lang w:eastAsia="fr-FR"/>
              </w:rPr>
              <w:t>)</w:t>
            </w:r>
            <w:r>
              <w:rPr>
                <w:rFonts w:eastAsia="Times New Roman" w:cstheme="minorHAnsi"/>
                <w:color w:val="000000"/>
                <w:sz w:val="20"/>
                <w:szCs w:val="20"/>
                <w:lang w:eastAsia="fr-FR"/>
              </w:rPr>
              <w:t> ?</w:t>
            </w:r>
          </w:p>
        </w:tc>
        <w:tc>
          <w:tcPr>
            <w:tcW w:w="3887" w:type="dxa"/>
          </w:tcPr>
          <w:p w14:paraId="0593F814" w14:textId="77777777" w:rsidR="002B6B02" w:rsidRPr="00FE6568" w:rsidRDefault="002B6B02" w:rsidP="008D57F2">
            <w:pPr>
              <w:spacing w:after="0" w:line="240" w:lineRule="auto"/>
              <w:rPr>
                <w:rFonts w:eastAsia="Times New Roman" w:cstheme="minorHAnsi"/>
                <w:sz w:val="20"/>
                <w:szCs w:val="20"/>
                <w:lang w:eastAsia="fr-FR"/>
              </w:rPr>
            </w:pPr>
          </w:p>
        </w:tc>
      </w:tr>
      <w:tr w:rsidR="002B6B02" w:rsidRPr="00FE6568" w14:paraId="76634BCD"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0A3AFF9F" w14:textId="77777777" w:rsidR="002B6B02" w:rsidRPr="00FE6568" w:rsidRDefault="002B6B02" w:rsidP="008D57F2">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hideMark/>
          </w:tcPr>
          <w:p w14:paraId="146D1A5B" w14:textId="52C0B349" w:rsidR="002B6B02" w:rsidRPr="00FE6568" w:rsidRDefault="00FF2BFE" w:rsidP="008D57F2">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Décrire t</w:t>
            </w:r>
            <w:r w:rsidR="002B6B02" w:rsidRPr="00FE6568">
              <w:rPr>
                <w:rFonts w:eastAsia="Times New Roman" w:cstheme="minorHAnsi"/>
                <w:color w:val="000000"/>
                <w:sz w:val="20"/>
                <w:szCs w:val="20"/>
                <w:lang w:eastAsia="fr-FR"/>
              </w:rPr>
              <w:t>ous les disques d’installation et les licences fourni</w:t>
            </w:r>
            <w:r>
              <w:rPr>
                <w:rFonts w:eastAsia="Times New Roman" w:cstheme="minorHAnsi"/>
                <w:color w:val="000000"/>
                <w:sz w:val="20"/>
                <w:szCs w:val="20"/>
                <w:lang w:eastAsia="fr-FR"/>
              </w:rPr>
              <w:t>e</w:t>
            </w:r>
            <w:r w:rsidR="002B6B02" w:rsidRPr="00FE6568">
              <w:rPr>
                <w:rFonts w:eastAsia="Times New Roman" w:cstheme="minorHAnsi"/>
                <w:color w:val="000000"/>
                <w:sz w:val="20"/>
                <w:szCs w:val="20"/>
                <w:lang w:eastAsia="fr-FR"/>
              </w:rPr>
              <w:t>s</w:t>
            </w:r>
            <w:r>
              <w:rPr>
                <w:rFonts w:eastAsia="Times New Roman" w:cstheme="minorHAnsi"/>
                <w:color w:val="000000"/>
                <w:sz w:val="20"/>
                <w:szCs w:val="20"/>
                <w:lang w:eastAsia="fr-FR"/>
              </w:rPr>
              <w:t>.</w:t>
            </w:r>
          </w:p>
        </w:tc>
        <w:tc>
          <w:tcPr>
            <w:tcW w:w="3887" w:type="dxa"/>
          </w:tcPr>
          <w:p w14:paraId="3898D340" w14:textId="77777777" w:rsidR="002B6B02" w:rsidRPr="00FE6568" w:rsidRDefault="002B6B02" w:rsidP="008D57F2">
            <w:pPr>
              <w:spacing w:after="0" w:line="240" w:lineRule="auto"/>
              <w:rPr>
                <w:rFonts w:eastAsia="Times New Roman" w:cstheme="minorHAnsi"/>
                <w:sz w:val="20"/>
                <w:szCs w:val="20"/>
                <w:lang w:eastAsia="fr-FR"/>
              </w:rPr>
            </w:pPr>
          </w:p>
        </w:tc>
      </w:tr>
      <w:tr w:rsidR="002B6B02" w:rsidRPr="00FE6568" w14:paraId="724C10F2"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46064AA6" w14:textId="77777777" w:rsidR="002B6B02" w:rsidRPr="00FE6568" w:rsidRDefault="002B6B02" w:rsidP="008D57F2">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tcPr>
          <w:p w14:paraId="7A6A8AAF" w14:textId="120A8616" w:rsidR="002B6B02" w:rsidRPr="00CB628E" w:rsidRDefault="002B6B02" w:rsidP="008D57F2">
            <w:pPr>
              <w:spacing w:after="0" w:line="240" w:lineRule="auto"/>
              <w:rPr>
                <w:rFonts w:eastAsia="Times New Roman" w:cstheme="minorHAnsi"/>
                <w:color w:val="7030A0"/>
                <w:sz w:val="20"/>
                <w:szCs w:val="20"/>
                <w:lang w:eastAsia="fr-FR"/>
              </w:rPr>
            </w:pPr>
            <w:r w:rsidRPr="00E4221C">
              <w:rPr>
                <w:rFonts w:eastAsia="Times New Roman" w:cstheme="minorHAnsi"/>
                <w:color w:val="000000"/>
                <w:sz w:val="20"/>
                <w:szCs w:val="20"/>
                <w:lang w:eastAsia="fr-FR"/>
              </w:rPr>
              <w:t>Présence de la carte réseau</w:t>
            </w:r>
            <w:r>
              <w:rPr>
                <w:rFonts w:eastAsia="Times New Roman" w:cstheme="minorHAnsi"/>
                <w:color w:val="000000"/>
                <w:sz w:val="20"/>
                <w:szCs w:val="20"/>
                <w:lang w:eastAsia="fr-FR"/>
              </w:rPr>
              <w:t xml:space="preserve"> pour contrôler le PC à distance</w:t>
            </w:r>
            <w:r w:rsidR="00FF2BFE">
              <w:rPr>
                <w:rFonts w:eastAsia="Times New Roman" w:cstheme="minorHAnsi"/>
                <w:color w:val="000000"/>
                <w:sz w:val="20"/>
                <w:szCs w:val="20"/>
                <w:lang w:eastAsia="fr-FR"/>
              </w:rPr>
              <w:t> ?</w:t>
            </w:r>
          </w:p>
        </w:tc>
        <w:tc>
          <w:tcPr>
            <w:tcW w:w="3887" w:type="dxa"/>
          </w:tcPr>
          <w:p w14:paraId="6457473F" w14:textId="77777777" w:rsidR="002B6B02" w:rsidRPr="00FE6568" w:rsidRDefault="002B6B02" w:rsidP="008D57F2">
            <w:pPr>
              <w:spacing w:after="0" w:line="240" w:lineRule="auto"/>
              <w:rPr>
                <w:rFonts w:eastAsia="Times New Roman" w:cstheme="minorHAnsi"/>
                <w:sz w:val="20"/>
                <w:szCs w:val="20"/>
                <w:lang w:eastAsia="fr-FR"/>
              </w:rPr>
            </w:pPr>
          </w:p>
        </w:tc>
      </w:tr>
      <w:tr w:rsidR="002B6B02" w:rsidRPr="00FE6568" w14:paraId="4F317BBF"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607D8EE9" w14:textId="6DB1AD1C" w:rsidR="002B6B02" w:rsidRPr="00FE6568" w:rsidRDefault="002B6B02" w:rsidP="008D57F2">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tcPr>
          <w:p w14:paraId="4BE07C5A" w14:textId="38C6AAB2" w:rsidR="002B6B02" w:rsidRDefault="002B6B02" w:rsidP="008D57F2">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 xml:space="preserve">Répondre au questionnaire « Sécurité informatique » IEMN </w:t>
            </w:r>
            <w:r w:rsidRPr="00634F9C">
              <w:rPr>
                <w:rFonts w:eastAsia="Times New Roman" w:cstheme="minorHAnsi"/>
                <w:i/>
                <w:color w:val="000000"/>
                <w:sz w:val="16"/>
                <w:szCs w:val="20"/>
                <w:lang w:eastAsia="fr-FR"/>
              </w:rPr>
              <w:t>(La complétion du document est obligatoire mais le fait de cocher NON dans le questionnaire « Sécurité informatique » n’induira pas le rejet de l’offre)</w:t>
            </w:r>
            <w:r w:rsidR="00FF2BFE">
              <w:rPr>
                <w:rFonts w:eastAsia="Times New Roman" w:cstheme="minorHAnsi"/>
                <w:i/>
                <w:color w:val="000000"/>
                <w:sz w:val="16"/>
                <w:szCs w:val="20"/>
                <w:lang w:eastAsia="fr-FR"/>
              </w:rPr>
              <w:t>.</w:t>
            </w:r>
          </w:p>
        </w:tc>
        <w:tc>
          <w:tcPr>
            <w:tcW w:w="3887" w:type="dxa"/>
          </w:tcPr>
          <w:p w14:paraId="7E0F5E43" w14:textId="77777777" w:rsidR="002B6B02" w:rsidRPr="00FE6568" w:rsidRDefault="002B6B02" w:rsidP="008D57F2">
            <w:pPr>
              <w:spacing w:after="0" w:line="240" w:lineRule="auto"/>
              <w:rPr>
                <w:rFonts w:eastAsia="Times New Roman" w:cstheme="minorHAnsi"/>
                <w:sz w:val="20"/>
                <w:szCs w:val="20"/>
                <w:lang w:eastAsia="fr-FR"/>
              </w:rPr>
            </w:pPr>
          </w:p>
        </w:tc>
      </w:tr>
      <w:tr w:rsidR="002B6B02" w:rsidRPr="0093615F" w14:paraId="1FF8C608"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0186" w:type="dxa"/>
            <w:gridSpan w:val="3"/>
            <w:shd w:val="clear" w:color="000000" w:fill="D9D9D9"/>
            <w:vAlign w:val="center"/>
            <w:hideMark/>
          </w:tcPr>
          <w:p w14:paraId="37232436" w14:textId="6B135066" w:rsidR="002B6B02" w:rsidRPr="00AF2DA0" w:rsidRDefault="002B6B02" w:rsidP="008D57F2">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w:t>
            </w:r>
            <w:r w:rsidR="00651EEB">
              <w:rPr>
                <w:rFonts w:eastAsia="Times New Roman" w:cstheme="minorHAnsi"/>
                <w:b/>
                <w:bCs/>
                <w:color w:val="000000"/>
                <w:sz w:val="20"/>
                <w:szCs w:val="20"/>
                <w:highlight w:val="cyan"/>
                <w:u w:val="single"/>
                <w:lang w:eastAsia="fr-FR"/>
              </w:rPr>
              <w:t>4</w:t>
            </w:r>
            <w:r>
              <w:rPr>
                <w:rFonts w:eastAsia="Times New Roman" w:cstheme="minorHAnsi"/>
                <w:b/>
                <w:bCs/>
                <w:color w:val="000000"/>
                <w:sz w:val="20"/>
                <w:szCs w:val="20"/>
                <w:highlight w:val="cyan"/>
                <w:u w:val="single"/>
                <w:lang w:eastAsia="fr-FR"/>
              </w:rPr>
              <w:t> :</w:t>
            </w:r>
            <w:r w:rsidRPr="00AF2DA0">
              <w:rPr>
                <w:rFonts w:eastAsia="Times New Roman" w:cstheme="minorHAnsi"/>
                <w:b/>
                <w:bCs/>
                <w:color w:val="000000"/>
                <w:sz w:val="20"/>
                <w:szCs w:val="20"/>
                <w:highlight w:val="cyan"/>
                <w:u w:val="single"/>
                <w:lang w:eastAsia="fr-FR"/>
              </w:rPr>
              <w:t xml:space="preserve"> Performance du logiciel</w:t>
            </w:r>
            <w:r>
              <w:rPr>
                <w:rFonts w:eastAsia="Times New Roman" w:cstheme="minorHAnsi"/>
                <w:b/>
                <w:bCs/>
                <w:color w:val="000000"/>
                <w:sz w:val="20"/>
                <w:szCs w:val="20"/>
                <w:highlight w:val="cyan"/>
                <w:u w:val="single"/>
                <w:lang w:eastAsia="fr-FR"/>
              </w:rPr>
              <w:t>,</w:t>
            </w:r>
            <w:r w:rsidRPr="00AF2DA0">
              <w:rPr>
                <w:rFonts w:eastAsia="Times New Roman" w:cstheme="minorHAnsi"/>
                <w:b/>
                <w:bCs/>
                <w:color w:val="000000"/>
                <w:sz w:val="20"/>
                <w:szCs w:val="20"/>
                <w:highlight w:val="cyan"/>
                <w:u w:val="single"/>
                <w:lang w:eastAsia="fr-FR"/>
              </w:rPr>
              <w:t xml:space="preserve"> valant 5%</w:t>
            </w:r>
          </w:p>
        </w:tc>
      </w:tr>
      <w:tr w:rsidR="002B6B02" w:rsidRPr="00FE6568" w14:paraId="6E38A6CF"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vAlign w:val="center"/>
            <w:hideMark/>
          </w:tcPr>
          <w:p w14:paraId="25D1D49C" w14:textId="77777777" w:rsidR="002B6B02" w:rsidRPr="00FE6568" w:rsidRDefault="002B6B02" w:rsidP="008D57F2">
            <w:pPr>
              <w:spacing w:after="0" w:line="240" w:lineRule="auto"/>
              <w:jc w:val="center"/>
              <w:rPr>
                <w:rFonts w:eastAsia="Times New Roman" w:cstheme="minorHAnsi"/>
                <w:b/>
                <w:bCs/>
                <w:color w:val="000000"/>
                <w:sz w:val="20"/>
                <w:szCs w:val="20"/>
                <w:lang w:eastAsia="fr-FR"/>
              </w:rPr>
            </w:pPr>
          </w:p>
        </w:tc>
        <w:tc>
          <w:tcPr>
            <w:tcW w:w="4819" w:type="dxa"/>
            <w:shd w:val="clear" w:color="auto" w:fill="auto"/>
            <w:vAlign w:val="center"/>
            <w:hideMark/>
          </w:tcPr>
          <w:p w14:paraId="7DD624E2" w14:textId="77777777" w:rsidR="002B6B02" w:rsidRPr="00FE6568" w:rsidRDefault="002B6B02" w:rsidP="008D57F2">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 xml:space="preserve">Langue : </w:t>
            </w:r>
            <w:r w:rsidRPr="00FE6568">
              <w:rPr>
                <w:rFonts w:eastAsia="Times New Roman" w:cstheme="minorHAnsi"/>
                <w:color w:val="000000"/>
                <w:sz w:val="20"/>
                <w:szCs w:val="20"/>
                <w:lang w:eastAsia="fr-FR"/>
              </w:rPr>
              <w:t>Anglais</w:t>
            </w:r>
          </w:p>
        </w:tc>
        <w:tc>
          <w:tcPr>
            <w:tcW w:w="3887" w:type="dxa"/>
          </w:tcPr>
          <w:p w14:paraId="1B51E57E" w14:textId="77777777" w:rsidR="002B6B02" w:rsidRPr="00FE6568" w:rsidRDefault="002B6B02" w:rsidP="008D57F2">
            <w:pPr>
              <w:spacing w:after="0" w:line="240" w:lineRule="auto"/>
              <w:rPr>
                <w:rFonts w:eastAsia="Times New Roman" w:cstheme="minorHAnsi"/>
                <w:sz w:val="20"/>
                <w:szCs w:val="20"/>
                <w:lang w:val="en-US" w:eastAsia="fr-FR"/>
              </w:rPr>
            </w:pPr>
          </w:p>
        </w:tc>
      </w:tr>
      <w:tr w:rsidR="002B6B02" w:rsidRPr="00FE6568" w14:paraId="6642EE3B"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0E645474" w14:textId="77777777" w:rsidR="002B6B02" w:rsidRPr="00FE6568" w:rsidRDefault="002B6B02" w:rsidP="008D57F2">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hideMark/>
          </w:tcPr>
          <w:p w14:paraId="3A08A65B" w14:textId="54133489" w:rsidR="002B6B02" w:rsidRPr="00FE6568" w:rsidRDefault="002B6B02" w:rsidP="008D57F2">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 xml:space="preserve">Combien </w:t>
            </w:r>
            <w:r w:rsidR="00FF2BFE">
              <w:rPr>
                <w:rFonts w:eastAsia="Times New Roman" w:cstheme="minorHAnsi"/>
                <w:color w:val="000000"/>
                <w:sz w:val="20"/>
                <w:szCs w:val="20"/>
                <w:lang w:eastAsia="fr-FR"/>
              </w:rPr>
              <w:t xml:space="preserve">y a-t-il </w:t>
            </w:r>
            <w:r>
              <w:rPr>
                <w:rFonts w:eastAsia="Times New Roman" w:cstheme="minorHAnsi"/>
                <w:color w:val="000000"/>
                <w:sz w:val="20"/>
                <w:szCs w:val="20"/>
                <w:lang w:eastAsia="fr-FR"/>
              </w:rPr>
              <w:t>de niveaux d’accès pour les utilisateurs ?</w:t>
            </w:r>
          </w:p>
        </w:tc>
        <w:tc>
          <w:tcPr>
            <w:tcW w:w="3887" w:type="dxa"/>
          </w:tcPr>
          <w:p w14:paraId="78E2BE15" w14:textId="77777777" w:rsidR="002B6B02" w:rsidRPr="00FE6568" w:rsidRDefault="002B6B02" w:rsidP="008D57F2">
            <w:pPr>
              <w:spacing w:after="0" w:line="240" w:lineRule="auto"/>
              <w:rPr>
                <w:rFonts w:eastAsia="Times New Roman" w:cstheme="minorHAnsi"/>
                <w:sz w:val="20"/>
                <w:szCs w:val="20"/>
                <w:lang w:eastAsia="fr-FR"/>
              </w:rPr>
            </w:pPr>
          </w:p>
        </w:tc>
      </w:tr>
      <w:tr w:rsidR="002B6B02" w:rsidRPr="00FE6568" w14:paraId="2F158D55"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30BA2F4B" w14:textId="77777777" w:rsidR="002B6B02" w:rsidRPr="00FE6568" w:rsidRDefault="002B6B02" w:rsidP="003879F0">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tcPr>
          <w:p w14:paraId="71B50C43" w14:textId="45AADE3F" w:rsidR="002B6B02" w:rsidRPr="00FE6568" w:rsidRDefault="00FF2BFE" w:rsidP="003879F0">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 xml:space="preserve">Est-il possible </w:t>
            </w:r>
            <w:r w:rsidR="002B6B02">
              <w:rPr>
                <w:rFonts w:eastAsia="Times New Roman" w:cstheme="minorHAnsi"/>
                <w:color w:val="000000"/>
                <w:sz w:val="20"/>
                <w:szCs w:val="20"/>
                <w:lang w:eastAsia="fr-FR"/>
              </w:rPr>
              <w:t>attribuer les différents droits aux utilisateurs</w:t>
            </w:r>
            <w:r>
              <w:rPr>
                <w:rFonts w:eastAsia="Times New Roman" w:cstheme="minorHAnsi"/>
                <w:color w:val="000000"/>
                <w:sz w:val="20"/>
                <w:szCs w:val="20"/>
                <w:lang w:eastAsia="fr-FR"/>
              </w:rPr>
              <w:t> ?</w:t>
            </w:r>
          </w:p>
        </w:tc>
        <w:tc>
          <w:tcPr>
            <w:tcW w:w="3887" w:type="dxa"/>
          </w:tcPr>
          <w:p w14:paraId="49A45323" w14:textId="77777777" w:rsidR="002B6B02" w:rsidRPr="00FE6568" w:rsidRDefault="002B6B02" w:rsidP="003879F0">
            <w:pPr>
              <w:spacing w:after="0" w:line="240" w:lineRule="auto"/>
              <w:rPr>
                <w:rFonts w:eastAsia="Times New Roman" w:cstheme="minorHAnsi"/>
                <w:sz w:val="20"/>
                <w:szCs w:val="20"/>
                <w:lang w:eastAsia="fr-FR"/>
              </w:rPr>
            </w:pPr>
          </w:p>
        </w:tc>
      </w:tr>
      <w:tr w:rsidR="002B6B02" w:rsidRPr="00FE6568" w14:paraId="2342A826" w14:textId="77777777" w:rsidTr="002B6B02">
        <w:tblPrEx>
          <w:tblCellMar>
            <w:left w:w="70" w:type="dxa"/>
            <w:right w:w="70" w:type="dxa"/>
          </w:tblCellMar>
          <w:tblLook w:val="04A0" w:firstRow="1" w:lastRow="0" w:firstColumn="1" w:lastColumn="0" w:noHBand="0" w:noVBand="1"/>
        </w:tblPrEx>
        <w:trPr>
          <w:gridBefore w:val="1"/>
          <w:wBefore w:w="15" w:type="dxa"/>
          <w:trHeight w:val="528"/>
        </w:trPr>
        <w:tc>
          <w:tcPr>
            <w:tcW w:w="1480" w:type="dxa"/>
            <w:shd w:val="clear" w:color="auto" w:fill="auto"/>
            <w:noWrap/>
            <w:vAlign w:val="bottom"/>
            <w:hideMark/>
          </w:tcPr>
          <w:p w14:paraId="68DBAFCC" w14:textId="77777777" w:rsidR="002B6B02" w:rsidRPr="00FE6568" w:rsidRDefault="002B6B02" w:rsidP="003879F0">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hideMark/>
          </w:tcPr>
          <w:p w14:paraId="4EF40E9C" w14:textId="77777777" w:rsidR="002B6B02" w:rsidRDefault="002B6B02" w:rsidP="003879F0">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Décrire le logiciel ;</w:t>
            </w:r>
          </w:p>
          <w:p w14:paraId="03E146ED" w14:textId="77777777" w:rsidR="002B6B02" w:rsidRDefault="002B6B02" w:rsidP="003879F0">
            <w:pPr>
              <w:pStyle w:val="Paragraphedeliste"/>
              <w:numPr>
                <w:ilvl w:val="0"/>
                <w:numId w:val="16"/>
              </w:num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Quels sont les paramètres affichés ?</w:t>
            </w:r>
          </w:p>
          <w:p w14:paraId="746A93D0" w14:textId="77777777" w:rsidR="002B6B02" w:rsidRDefault="002B6B02" w:rsidP="003879F0">
            <w:pPr>
              <w:pStyle w:val="Paragraphedeliste"/>
              <w:numPr>
                <w:ilvl w:val="0"/>
                <w:numId w:val="16"/>
              </w:num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Quels sont les paramètres modifiables lors du process en temps réel ?</w:t>
            </w:r>
          </w:p>
          <w:p w14:paraId="37B588BA" w14:textId="7A97327D" w:rsidR="002B6B02" w:rsidRPr="007E28B4" w:rsidRDefault="002B6B02" w:rsidP="003879F0">
            <w:pPr>
              <w:pStyle w:val="Paragraphedeliste"/>
              <w:numPr>
                <w:ilvl w:val="0"/>
                <w:numId w:val="16"/>
              </w:num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Modification des seu</w:t>
            </w:r>
            <w:r w:rsidR="00B81ABB">
              <w:rPr>
                <w:rFonts w:eastAsia="Times New Roman" w:cstheme="minorHAnsi"/>
                <w:color w:val="000000"/>
                <w:sz w:val="20"/>
                <w:szCs w:val="20"/>
                <w:lang w:eastAsia="fr-FR"/>
              </w:rPr>
              <w:t>i</w:t>
            </w:r>
            <w:r>
              <w:rPr>
                <w:rFonts w:eastAsia="Times New Roman" w:cstheme="minorHAnsi"/>
                <w:color w:val="000000"/>
                <w:sz w:val="20"/>
                <w:szCs w:val="20"/>
                <w:lang w:eastAsia="fr-FR"/>
              </w:rPr>
              <w:t>ls de tolérances ?</w:t>
            </w:r>
          </w:p>
        </w:tc>
        <w:tc>
          <w:tcPr>
            <w:tcW w:w="3887" w:type="dxa"/>
          </w:tcPr>
          <w:p w14:paraId="4A4B0C47" w14:textId="77777777" w:rsidR="002B6B02" w:rsidRPr="00FE6568" w:rsidRDefault="002B6B02" w:rsidP="003879F0">
            <w:pPr>
              <w:spacing w:after="0" w:line="240" w:lineRule="auto"/>
              <w:rPr>
                <w:rFonts w:eastAsia="Times New Roman" w:cstheme="minorHAnsi"/>
                <w:sz w:val="20"/>
                <w:szCs w:val="20"/>
                <w:lang w:eastAsia="fr-FR"/>
              </w:rPr>
            </w:pPr>
          </w:p>
        </w:tc>
      </w:tr>
      <w:tr w:rsidR="002B6B02" w:rsidRPr="00FE6568" w14:paraId="77A4D5C7"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4F399178" w14:textId="77777777" w:rsidR="002B6B02" w:rsidRPr="00FE6568" w:rsidRDefault="002B6B02" w:rsidP="003879F0">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tcPr>
          <w:p w14:paraId="3FFC9EB0" w14:textId="77777777" w:rsidR="003703C3" w:rsidRDefault="002B6B02" w:rsidP="003879F0">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Décrire le système du log :</w:t>
            </w:r>
          </w:p>
          <w:p w14:paraId="385E5E12" w14:textId="37BA1913" w:rsidR="003703C3" w:rsidRDefault="002C655C" w:rsidP="003703C3">
            <w:pPr>
              <w:pStyle w:val="Paragraphedeliste"/>
              <w:numPr>
                <w:ilvl w:val="0"/>
                <w:numId w:val="16"/>
              </w:num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G</w:t>
            </w:r>
            <w:r w:rsidR="002B6B02" w:rsidRPr="00A43FD1">
              <w:rPr>
                <w:rFonts w:eastAsia="Times New Roman" w:cstheme="minorHAnsi"/>
                <w:color w:val="000000"/>
                <w:sz w:val="20"/>
                <w:szCs w:val="20"/>
                <w:lang w:eastAsia="fr-FR"/>
              </w:rPr>
              <w:t xml:space="preserve">raphique, data, possibilité de le visualiser en temps réel lors du process ? </w:t>
            </w:r>
          </w:p>
          <w:p w14:paraId="4EB37D26" w14:textId="77777777" w:rsidR="003703C3" w:rsidRDefault="002B6B02" w:rsidP="003703C3">
            <w:pPr>
              <w:pStyle w:val="Paragraphedeliste"/>
              <w:numPr>
                <w:ilvl w:val="0"/>
                <w:numId w:val="16"/>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Possibilité d’exporter en format ASCII ?</w:t>
            </w:r>
          </w:p>
          <w:p w14:paraId="6E8E965C" w14:textId="3C76FF4E" w:rsidR="002B6B02" w:rsidRPr="00A43FD1" w:rsidRDefault="002B6B02" w:rsidP="00A43FD1">
            <w:pPr>
              <w:pStyle w:val="Paragraphedeliste"/>
              <w:numPr>
                <w:ilvl w:val="0"/>
                <w:numId w:val="16"/>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 xml:space="preserve">Enregistrement des événements du systèmes, </w:t>
            </w:r>
            <w:proofErr w:type="spellStart"/>
            <w:r w:rsidR="003703C3">
              <w:rPr>
                <w:rFonts w:eastAsia="Times New Roman" w:cstheme="minorHAnsi"/>
                <w:color w:val="000000"/>
                <w:sz w:val="20"/>
                <w:szCs w:val="20"/>
                <w:lang w:eastAsia="fr-FR"/>
              </w:rPr>
              <w:t>enregistement</w:t>
            </w:r>
            <w:proofErr w:type="spellEnd"/>
            <w:r w:rsidR="003703C3">
              <w:rPr>
                <w:rFonts w:eastAsia="Times New Roman" w:cstheme="minorHAnsi"/>
                <w:color w:val="000000"/>
                <w:sz w:val="20"/>
                <w:szCs w:val="20"/>
                <w:lang w:eastAsia="fr-FR"/>
              </w:rPr>
              <w:t xml:space="preserve"> des </w:t>
            </w:r>
            <w:r w:rsidRPr="00A43FD1">
              <w:rPr>
                <w:rFonts w:eastAsia="Times New Roman" w:cstheme="minorHAnsi"/>
                <w:color w:val="000000"/>
                <w:sz w:val="20"/>
                <w:szCs w:val="20"/>
                <w:lang w:eastAsia="fr-FR"/>
              </w:rPr>
              <w:t>erreurs ?</w:t>
            </w:r>
          </w:p>
        </w:tc>
        <w:tc>
          <w:tcPr>
            <w:tcW w:w="3887" w:type="dxa"/>
          </w:tcPr>
          <w:p w14:paraId="6F2B4B98" w14:textId="77777777" w:rsidR="002B6B02" w:rsidRPr="00FE6568" w:rsidRDefault="002B6B02" w:rsidP="003879F0">
            <w:pPr>
              <w:spacing w:after="0" w:line="240" w:lineRule="auto"/>
              <w:rPr>
                <w:rFonts w:eastAsia="Times New Roman" w:cstheme="minorHAnsi"/>
                <w:sz w:val="20"/>
                <w:szCs w:val="20"/>
                <w:lang w:eastAsia="fr-FR"/>
              </w:rPr>
            </w:pPr>
          </w:p>
        </w:tc>
      </w:tr>
      <w:tr w:rsidR="002B6B02" w:rsidRPr="00FE6568" w14:paraId="2029A4F0"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09AA1C6C" w14:textId="77777777" w:rsidR="002B6B02" w:rsidRPr="00FE6568" w:rsidRDefault="002B6B02" w:rsidP="003879F0">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hideMark/>
          </w:tcPr>
          <w:p w14:paraId="5E1108B7" w14:textId="07AC1D9B" w:rsidR="002B6B02" w:rsidRPr="00FE6568" w:rsidRDefault="002B6B02" w:rsidP="003879F0">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Décrire la composition des recettes, bibliothèque des recettes</w:t>
            </w:r>
            <w:r w:rsidR="003703C3">
              <w:rPr>
                <w:rFonts w:eastAsia="Times New Roman" w:cstheme="minorHAnsi"/>
                <w:color w:val="000000"/>
                <w:sz w:val="20"/>
                <w:szCs w:val="20"/>
                <w:lang w:eastAsia="fr-FR"/>
              </w:rPr>
              <w:t>.</w:t>
            </w:r>
          </w:p>
        </w:tc>
        <w:tc>
          <w:tcPr>
            <w:tcW w:w="3887" w:type="dxa"/>
          </w:tcPr>
          <w:p w14:paraId="4E883822" w14:textId="77777777" w:rsidR="002B6B02" w:rsidRPr="00FE6568" w:rsidRDefault="002B6B02" w:rsidP="003879F0">
            <w:pPr>
              <w:spacing w:after="0" w:line="240" w:lineRule="auto"/>
              <w:rPr>
                <w:rFonts w:eastAsia="Times New Roman" w:cstheme="minorHAnsi"/>
                <w:sz w:val="20"/>
                <w:szCs w:val="20"/>
                <w:lang w:eastAsia="fr-FR"/>
              </w:rPr>
            </w:pPr>
          </w:p>
        </w:tc>
      </w:tr>
      <w:tr w:rsidR="002B6B02" w:rsidRPr="00FE6568" w14:paraId="61F998FD"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tcPr>
          <w:p w14:paraId="78A93DC3" w14:textId="77777777" w:rsidR="002B6B02" w:rsidRPr="00FE6568" w:rsidRDefault="002B6B02" w:rsidP="003879F0">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tcPr>
          <w:p w14:paraId="0FB352FC" w14:textId="3C2D1546" w:rsidR="002B6B02" w:rsidRPr="00FE6568" w:rsidRDefault="003703C3" w:rsidP="003879F0">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Est-il possible</w:t>
            </w:r>
            <w:r w:rsidRPr="00FE6568">
              <w:rPr>
                <w:rFonts w:eastAsia="Times New Roman" w:cstheme="minorHAnsi"/>
                <w:color w:val="000000"/>
                <w:sz w:val="20"/>
                <w:szCs w:val="20"/>
                <w:lang w:eastAsia="fr-FR"/>
              </w:rPr>
              <w:t xml:space="preserve"> </w:t>
            </w:r>
            <w:r w:rsidR="002B6B02" w:rsidRPr="00FE6568">
              <w:rPr>
                <w:rFonts w:eastAsia="Times New Roman" w:cstheme="minorHAnsi"/>
                <w:color w:val="000000"/>
                <w:sz w:val="20"/>
                <w:szCs w:val="20"/>
                <w:lang w:eastAsia="fr-FR"/>
              </w:rPr>
              <w:t xml:space="preserve">de </w:t>
            </w:r>
            <w:r w:rsidR="002B6B02">
              <w:rPr>
                <w:rFonts w:eastAsia="Times New Roman" w:cstheme="minorHAnsi"/>
                <w:color w:val="000000"/>
                <w:sz w:val="20"/>
                <w:szCs w:val="20"/>
                <w:lang w:eastAsia="fr-FR"/>
              </w:rPr>
              <w:t>piloter le réacteur à distance</w:t>
            </w:r>
            <w:r>
              <w:rPr>
                <w:rFonts w:eastAsia="Times New Roman" w:cstheme="minorHAnsi"/>
                <w:color w:val="000000"/>
                <w:sz w:val="20"/>
                <w:szCs w:val="20"/>
                <w:lang w:eastAsia="fr-FR"/>
              </w:rPr>
              <w:t> ?</w:t>
            </w:r>
          </w:p>
        </w:tc>
        <w:tc>
          <w:tcPr>
            <w:tcW w:w="3887" w:type="dxa"/>
          </w:tcPr>
          <w:p w14:paraId="6D834BCF" w14:textId="77777777" w:rsidR="002B6B02" w:rsidRPr="00FE6568" w:rsidRDefault="002B6B02" w:rsidP="003879F0">
            <w:pPr>
              <w:spacing w:after="0" w:line="240" w:lineRule="auto"/>
              <w:rPr>
                <w:rFonts w:eastAsia="Times New Roman" w:cstheme="minorHAnsi"/>
                <w:sz w:val="20"/>
                <w:szCs w:val="20"/>
                <w:lang w:eastAsia="fr-FR"/>
              </w:rPr>
            </w:pPr>
          </w:p>
        </w:tc>
      </w:tr>
      <w:tr w:rsidR="002B6B02" w:rsidRPr="00FE6568" w14:paraId="0F2AF551"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0D0FF0AC" w14:textId="77777777" w:rsidR="002B6B02" w:rsidRPr="00FE6568" w:rsidRDefault="002B6B02" w:rsidP="003879F0">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hideMark/>
          </w:tcPr>
          <w:p w14:paraId="3790ACE2" w14:textId="2895F247" w:rsidR="002B6B02" w:rsidRPr="00FE6568" w:rsidRDefault="002B6B02" w:rsidP="003879F0">
            <w:pPr>
              <w:spacing w:after="0" w:line="240" w:lineRule="auto"/>
              <w:rPr>
                <w:rFonts w:eastAsia="Times New Roman" w:cstheme="minorHAnsi"/>
                <w:color w:val="000000"/>
                <w:sz w:val="20"/>
                <w:szCs w:val="20"/>
                <w:lang w:eastAsia="fr-FR"/>
              </w:rPr>
            </w:pPr>
            <w:r w:rsidRPr="00FE6568">
              <w:rPr>
                <w:rFonts w:eastAsia="Times New Roman" w:cstheme="minorHAnsi"/>
                <w:color w:val="000000"/>
                <w:sz w:val="20"/>
                <w:szCs w:val="20"/>
                <w:lang w:eastAsia="fr-FR"/>
              </w:rPr>
              <w:t>Logiciel évolutif</w:t>
            </w:r>
            <w:r w:rsidR="003703C3">
              <w:rPr>
                <w:rFonts w:eastAsia="Times New Roman" w:cstheme="minorHAnsi"/>
                <w:color w:val="000000"/>
                <w:sz w:val="20"/>
                <w:szCs w:val="20"/>
                <w:lang w:eastAsia="fr-FR"/>
              </w:rPr>
              <w:t> : le logiciel est-il</w:t>
            </w:r>
            <w:r w:rsidRPr="00FE6568">
              <w:rPr>
                <w:rFonts w:eastAsia="Times New Roman" w:cstheme="minorHAnsi"/>
                <w:color w:val="000000"/>
                <w:sz w:val="20"/>
                <w:szCs w:val="20"/>
                <w:lang w:eastAsia="fr-FR"/>
              </w:rPr>
              <w:t xml:space="preserve"> compatible avec des changements ultérieurs</w:t>
            </w:r>
            <w:r>
              <w:rPr>
                <w:rFonts w:eastAsia="Times New Roman" w:cstheme="minorHAnsi"/>
                <w:color w:val="000000"/>
                <w:sz w:val="20"/>
                <w:szCs w:val="20"/>
                <w:lang w:eastAsia="fr-FR"/>
              </w:rPr>
              <w:t> ? Est-ce que les mises à jour sont fourni</w:t>
            </w:r>
            <w:r w:rsidR="003703C3">
              <w:rPr>
                <w:rFonts w:eastAsia="Times New Roman" w:cstheme="minorHAnsi"/>
                <w:color w:val="000000"/>
                <w:sz w:val="20"/>
                <w:szCs w:val="20"/>
                <w:lang w:eastAsia="fr-FR"/>
              </w:rPr>
              <w:t>e</w:t>
            </w:r>
            <w:r>
              <w:rPr>
                <w:rFonts w:eastAsia="Times New Roman" w:cstheme="minorHAnsi"/>
                <w:color w:val="000000"/>
                <w:sz w:val="20"/>
                <w:szCs w:val="20"/>
                <w:lang w:eastAsia="fr-FR"/>
              </w:rPr>
              <w:t>s à titre gracieux et pendant combien de temps ?</w:t>
            </w:r>
          </w:p>
        </w:tc>
        <w:tc>
          <w:tcPr>
            <w:tcW w:w="3887" w:type="dxa"/>
          </w:tcPr>
          <w:p w14:paraId="44452EFF" w14:textId="77777777" w:rsidR="002B6B02" w:rsidRPr="00FE6568" w:rsidRDefault="002B6B02" w:rsidP="003879F0">
            <w:pPr>
              <w:spacing w:after="0" w:line="240" w:lineRule="auto"/>
              <w:rPr>
                <w:rFonts w:eastAsia="Times New Roman" w:cstheme="minorHAnsi"/>
                <w:sz w:val="20"/>
                <w:szCs w:val="20"/>
                <w:lang w:eastAsia="fr-FR"/>
              </w:rPr>
            </w:pPr>
          </w:p>
        </w:tc>
      </w:tr>
      <w:tr w:rsidR="002B6B02" w:rsidRPr="00FE6568" w14:paraId="1C161549" w14:textId="77777777" w:rsidTr="002B6B02">
        <w:tblPrEx>
          <w:tblCellMar>
            <w:left w:w="70" w:type="dxa"/>
            <w:right w:w="70" w:type="dxa"/>
          </w:tblCellMar>
          <w:tblLook w:val="04A0" w:firstRow="1" w:lastRow="0" w:firstColumn="1" w:lastColumn="0" w:noHBand="0" w:noVBand="1"/>
        </w:tblPrEx>
        <w:trPr>
          <w:gridBefore w:val="1"/>
          <w:wBefore w:w="15" w:type="dxa"/>
          <w:trHeight w:val="288"/>
        </w:trPr>
        <w:tc>
          <w:tcPr>
            <w:tcW w:w="1480" w:type="dxa"/>
            <w:shd w:val="clear" w:color="auto" w:fill="auto"/>
            <w:noWrap/>
            <w:vAlign w:val="bottom"/>
            <w:hideMark/>
          </w:tcPr>
          <w:p w14:paraId="3BD0E97E" w14:textId="77777777" w:rsidR="002B6B02" w:rsidRPr="00FE6568" w:rsidRDefault="002B6B02" w:rsidP="003879F0">
            <w:pPr>
              <w:spacing w:after="0" w:line="240" w:lineRule="auto"/>
              <w:jc w:val="center"/>
              <w:rPr>
                <w:rFonts w:eastAsia="Times New Roman" w:cstheme="minorHAnsi"/>
                <w:sz w:val="20"/>
                <w:szCs w:val="20"/>
                <w:lang w:eastAsia="fr-FR"/>
              </w:rPr>
            </w:pPr>
          </w:p>
        </w:tc>
        <w:tc>
          <w:tcPr>
            <w:tcW w:w="4819" w:type="dxa"/>
            <w:shd w:val="clear" w:color="auto" w:fill="auto"/>
            <w:vAlign w:val="center"/>
            <w:hideMark/>
          </w:tcPr>
          <w:p w14:paraId="589A6BED" w14:textId="1B7C4B16" w:rsidR="002B6B02" w:rsidRPr="00FE6568" w:rsidRDefault="003703C3" w:rsidP="003879F0">
            <w:pPr>
              <w:spacing w:after="0" w:line="240" w:lineRule="auto"/>
              <w:rPr>
                <w:rFonts w:eastAsia="Times New Roman" w:cstheme="minorHAnsi"/>
                <w:sz w:val="20"/>
                <w:szCs w:val="20"/>
                <w:lang w:eastAsia="fr-FR"/>
              </w:rPr>
            </w:pPr>
            <w:proofErr w:type="gramStart"/>
            <w:r>
              <w:rPr>
                <w:rFonts w:eastAsia="Times New Roman" w:cstheme="minorHAnsi"/>
                <w:sz w:val="20"/>
                <w:szCs w:val="20"/>
                <w:lang w:eastAsia="fr-FR"/>
              </w:rPr>
              <w:t>Est(</w:t>
            </w:r>
            <w:proofErr w:type="spellStart"/>
            <w:proofErr w:type="gramEnd"/>
            <w:r>
              <w:rPr>
                <w:rFonts w:eastAsia="Times New Roman" w:cstheme="minorHAnsi"/>
                <w:sz w:val="20"/>
                <w:szCs w:val="20"/>
                <w:lang w:eastAsia="fr-FR"/>
              </w:rPr>
              <w:t>il</w:t>
            </w:r>
            <w:proofErr w:type="spellEnd"/>
            <w:r>
              <w:rPr>
                <w:rFonts w:eastAsia="Times New Roman" w:cstheme="minorHAnsi"/>
                <w:sz w:val="20"/>
                <w:szCs w:val="20"/>
                <w:lang w:eastAsia="fr-FR"/>
              </w:rPr>
              <w:t xml:space="preserve"> possible</w:t>
            </w:r>
            <w:r w:rsidRPr="00FE6568">
              <w:rPr>
                <w:rFonts w:eastAsia="Times New Roman" w:cstheme="minorHAnsi"/>
                <w:sz w:val="20"/>
                <w:szCs w:val="20"/>
                <w:lang w:eastAsia="fr-FR"/>
              </w:rPr>
              <w:t xml:space="preserve"> </w:t>
            </w:r>
            <w:r w:rsidR="002B6B02" w:rsidRPr="00FE6568">
              <w:rPr>
                <w:rFonts w:eastAsia="Times New Roman" w:cstheme="minorHAnsi"/>
                <w:sz w:val="20"/>
                <w:szCs w:val="20"/>
                <w:lang w:eastAsia="fr-FR"/>
              </w:rPr>
              <w:t>de faire fonctionner le logiciel avec un compte administrateur et un compte utilisateur</w:t>
            </w:r>
            <w:r w:rsidR="002B6B02">
              <w:rPr>
                <w:rFonts w:eastAsia="Times New Roman" w:cstheme="minorHAnsi"/>
                <w:sz w:val="20"/>
                <w:szCs w:val="20"/>
                <w:lang w:eastAsia="fr-FR"/>
              </w:rPr>
              <w:t xml:space="preserve"> Windows</w:t>
            </w:r>
          </w:p>
        </w:tc>
        <w:tc>
          <w:tcPr>
            <w:tcW w:w="3887" w:type="dxa"/>
          </w:tcPr>
          <w:p w14:paraId="372B452E" w14:textId="77777777" w:rsidR="002B6B02" w:rsidRPr="00FE6568" w:rsidRDefault="002B6B02" w:rsidP="003879F0">
            <w:pPr>
              <w:spacing w:after="0" w:line="240" w:lineRule="auto"/>
              <w:rPr>
                <w:rFonts w:eastAsia="Times New Roman" w:cstheme="minorHAnsi"/>
                <w:sz w:val="20"/>
                <w:szCs w:val="20"/>
                <w:lang w:eastAsia="fr-FR"/>
              </w:rPr>
            </w:pPr>
          </w:p>
        </w:tc>
      </w:tr>
    </w:tbl>
    <w:p w14:paraId="4A4B2F20" w14:textId="77777777" w:rsidR="0015509E" w:rsidRDefault="0015509E" w:rsidP="0087594A">
      <w:pPr>
        <w:spacing w:after="120" w:line="240" w:lineRule="auto"/>
        <w:rPr>
          <w:rFonts w:cs="Arial"/>
          <w:sz w:val="24"/>
          <w:szCs w:val="24"/>
        </w:rPr>
      </w:pPr>
    </w:p>
    <w:p w14:paraId="6A1D3667" w14:textId="77777777" w:rsidR="0093615F" w:rsidRPr="0073000E" w:rsidRDefault="0093615F" w:rsidP="0087594A">
      <w:pPr>
        <w:spacing w:after="120" w:line="240" w:lineRule="auto"/>
        <w:rPr>
          <w:rFonts w:cs="Arial"/>
          <w:sz w:val="24"/>
          <w:szCs w:val="24"/>
        </w:rPr>
      </w:pPr>
    </w:p>
    <w:tbl>
      <w:tblPr>
        <w:tblW w:w="10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8"/>
        <w:gridCol w:w="4719"/>
      </w:tblGrid>
      <w:tr w:rsidR="0015509E" w:rsidRPr="00C11166" w14:paraId="43C65238" w14:textId="77777777" w:rsidTr="00AF2DA0">
        <w:trPr>
          <w:trHeight w:val="489"/>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4D2D0D" w14:textId="03694FD1" w:rsidR="0015509E" w:rsidRPr="00741C55" w:rsidRDefault="0015509E" w:rsidP="00AF2DA0">
            <w:pPr>
              <w:spacing w:after="0" w:line="240" w:lineRule="auto"/>
              <w:jc w:val="center"/>
              <w:rPr>
                <w:b/>
                <w:highlight w:val="cyan"/>
                <w:u w:val="single"/>
              </w:rPr>
            </w:pPr>
            <w:r w:rsidRPr="0093615F">
              <w:rPr>
                <w:b/>
                <w:bCs/>
                <w:iCs/>
                <w:highlight w:val="cyan"/>
              </w:rPr>
              <w:t xml:space="preserve">Critère </w:t>
            </w:r>
            <w:r>
              <w:rPr>
                <w:b/>
                <w:bCs/>
                <w:iCs/>
                <w:highlight w:val="cyan"/>
              </w:rPr>
              <w:t>Délai, installation et formation</w:t>
            </w:r>
            <w:r w:rsidRPr="0093615F">
              <w:rPr>
                <w:b/>
                <w:bCs/>
                <w:iCs/>
                <w:highlight w:val="cyan"/>
              </w:rPr>
              <w:t xml:space="preserve"> (valant </w:t>
            </w:r>
            <w:r>
              <w:rPr>
                <w:b/>
                <w:bCs/>
                <w:iCs/>
                <w:highlight w:val="cyan"/>
              </w:rPr>
              <w:t>1</w:t>
            </w:r>
            <w:r w:rsidRPr="0093615F">
              <w:rPr>
                <w:b/>
                <w:bCs/>
                <w:iCs/>
                <w:highlight w:val="cyan"/>
              </w:rPr>
              <w:t xml:space="preserve">0 %), divisé en </w:t>
            </w:r>
            <w:r>
              <w:rPr>
                <w:b/>
                <w:bCs/>
                <w:iCs/>
                <w:highlight w:val="cyan"/>
              </w:rPr>
              <w:t>3</w:t>
            </w:r>
            <w:r w:rsidRPr="0093615F">
              <w:rPr>
                <w:b/>
                <w:bCs/>
                <w:iCs/>
                <w:highlight w:val="cyan"/>
              </w:rPr>
              <w:t xml:space="preserve"> sous-critères</w:t>
            </w:r>
          </w:p>
        </w:tc>
      </w:tr>
      <w:tr w:rsidR="0015509E" w:rsidRPr="00FE6568" w14:paraId="3FC0906B" w14:textId="77777777" w:rsidTr="00B77366">
        <w:trPr>
          <w:trHeight w:val="333"/>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61375245" w14:textId="77777777" w:rsidR="0015509E" w:rsidRPr="00FE6568" w:rsidRDefault="0015509E" w:rsidP="00B77366">
            <w:pPr>
              <w:spacing w:before="120" w:after="120" w:line="240" w:lineRule="auto"/>
              <w:jc w:val="center"/>
              <w:rPr>
                <w:b/>
              </w:rPr>
            </w:pPr>
            <w:bookmarkStart w:id="0" w:name="_Hlk168590151"/>
            <w:r w:rsidRPr="00FE6568">
              <w:rPr>
                <w:b/>
              </w:rPr>
              <w:t>Contenu</w:t>
            </w:r>
            <w:r>
              <w:rPr>
                <w:b/>
              </w:rPr>
              <w:t xml:space="preserve"> du CCTP</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225C088B" w14:textId="77777777" w:rsidR="0015509E" w:rsidRPr="00FE6568" w:rsidRDefault="0015509E" w:rsidP="00B77366">
            <w:pPr>
              <w:spacing w:before="120" w:after="120" w:line="240" w:lineRule="auto"/>
              <w:jc w:val="center"/>
              <w:rPr>
                <w:b/>
              </w:rPr>
            </w:pPr>
            <w:r w:rsidRPr="00FE6568">
              <w:rPr>
                <w:b/>
              </w:rPr>
              <w:t>Réponse du candidat</w:t>
            </w:r>
          </w:p>
        </w:tc>
      </w:tr>
      <w:bookmarkEnd w:id="0"/>
      <w:tr w:rsidR="00AF2DA0" w:rsidRPr="00C11166" w14:paraId="61F62BEE" w14:textId="77777777" w:rsidTr="00AF2DA0">
        <w:trPr>
          <w:trHeight w:val="489"/>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C4762B" w14:textId="3795159B" w:rsidR="00AF2DA0" w:rsidRPr="00C11166" w:rsidRDefault="0015509E" w:rsidP="00AF2DA0">
            <w:pPr>
              <w:spacing w:after="0" w:line="240" w:lineRule="auto"/>
              <w:jc w:val="center"/>
            </w:pPr>
            <w:r>
              <w:rPr>
                <w:b/>
                <w:highlight w:val="cyan"/>
                <w:u w:val="single"/>
              </w:rPr>
              <w:t>Sous-c</w:t>
            </w:r>
            <w:r w:rsidR="00AF2DA0">
              <w:rPr>
                <w:b/>
                <w:highlight w:val="cyan"/>
                <w:u w:val="single"/>
              </w:rPr>
              <w:t>ritère</w:t>
            </w:r>
            <w:r>
              <w:rPr>
                <w:b/>
                <w:highlight w:val="cyan"/>
                <w:u w:val="single"/>
              </w:rPr>
              <w:t xml:space="preserve"> n°1 :</w:t>
            </w:r>
            <w:r w:rsidR="00AF2DA0">
              <w:rPr>
                <w:b/>
                <w:highlight w:val="cyan"/>
                <w:u w:val="single"/>
              </w:rPr>
              <w:t xml:space="preserve"> Délai</w:t>
            </w:r>
            <w:r>
              <w:rPr>
                <w:b/>
                <w:highlight w:val="cyan"/>
                <w:u w:val="single"/>
              </w:rPr>
              <w:t xml:space="preserve"> de livraison,</w:t>
            </w:r>
            <w:r w:rsidR="00AF2DA0">
              <w:rPr>
                <w:b/>
                <w:highlight w:val="cyan"/>
                <w:u w:val="single"/>
              </w:rPr>
              <w:t xml:space="preserve"> valant </w:t>
            </w:r>
            <w:r>
              <w:rPr>
                <w:b/>
                <w:highlight w:val="cyan"/>
                <w:u w:val="single"/>
              </w:rPr>
              <w:t>5</w:t>
            </w:r>
            <w:r w:rsidR="00AF2DA0">
              <w:rPr>
                <w:b/>
                <w:highlight w:val="cyan"/>
                <w:u w:val="single"/>
              </w:rPr>
              <w:t xml:space="preserve">% </w:t>
            </w:r>
          </w:p>
        </w:tc>
      </w:tr>
      <w:tr w:rsidR="00D43464" w:rsidRPr="00C11166" w14:paraId="134FC41A" w14:textId="77777777" w:rsidTr="0073000E">
        <w:trPr>
          <w:trHeight w:val="780"/>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428D94F9" w14:textId="77777777" w:rsidR="0087594A" w:rsidRPr="0087594A" w:rsidRDefault="0087594A" w:rsidP="0087594A">
            <w:pPr>
              <w:spacing w:before="120" w:after="120" w:line="240" w:lineRule="auto"/>
              <w:jc w:val="both"/>
              <w:rPr>
                <w:b/>
                <w:highlight w:val="cyan"/>
                <w:u w:val="single"/>
              </w:rPr>
            </w:pPr>
            <w:r>
              <w:t xml:space="preserve">Quel est le délai de la livraison ? </w:t>
            </w:r>
          </w:p>
          <w:p w14:paraId="7A60BE2A" w14:textId="7D5AE00E" w:rsidR="00D43464" w:rsidRPr="00741C55" w:rsidRDefault="0087594A" w:rsidP="0087594A">
            <w:pPr>
              <w:spacing w:before="120" w:after="120" w:line="240" w:lineRule="auto"/>
              <w:jc w:val="both"/>
              <w:rPr>
                <w:b/>
                <w:highlight w:val="cyan"/>
                <w:u w:val="single"/>
              </w:rPr>
            </w:pPr>
            <w:r>
              <w:t xml:space="preserve">La date limite d’admission définitive de l’équipement est le </w:t>
            </w:r>
            <w:r w:rsidR="00174158">
              <w:rPr>
                <w:highlight w:val="yellow"/>
              </w:rPr>
              <w:t>30</w:t>
            </w:r>
            <w:r w:rsidR="003879F0" w:rsidRPr="00CB628E">
              <w:rPr>
                <w:highlight w:val="yellow"/>
              </w:rPr>
              <w:t>.</w:t>
            </w:r>
            <w:r w:rsidR="00174158">
              <w:rPr>
                <w:highlight w:val="yellow"/>
              </w:rPr>
              <w:t>09</w:t>
            </w:r>
            <w:r w:rsidR="003879F0" w:rsidRPr="00CB628E">
              <w:rPr>
                <w:highlight w:val="yellow"/>
              </w:rPr>
              <w:t>.</w:t>
            </w:r>
            <w:r w:rsidR="00174158">
              <w:rPr>
                <w:highlight w:val="yellow"/>
              </w:rPr>
              <w:t>2025</w:t>
            </w:r>
            <w:r w:rsidR="000E3AD3">
              <w:rPr>
                <w:highlight w:val="yellow"/>
              </w:rPr>
              <w:t>.</w:t>
            </w:r>
          </w:p>
        </w:tc>
        <w:tc>
          <w:tcPr>
            <w:tcW w:w="4719" w:type="dxa"/>
            <w:tcBorders>
              <w:left w:val="single" w:sz="4" w:space="0" w:color="auto"/>
              <w:bottom w:val="single" w:sz="4" w:space="0" w:color="auto"/>
              <w:right w:val="single" w:sz="4" w:space="0" w:color="auto"/>
            </w:tcBorders>
            <w:shd w:val="clear" w:color="auto" w:fill="auto"/>
          </w:tcPr>
          <w:p w14:paraId="6C6C56ED" w14:textId="77777777" w:rsidR="00D43464" w:rsidRPr="00C11166" w:rsidRDefault="00D43464" w:rsidP="0010787F">
            <w:pPr>
              <w:spacing w:before="120" w:after="120" w:line="240" w:lineRule="auto"/>
              <w:jc w:val="both"/>
            </w:pPr>
          </w:p>
        </w:tc>
      </w:tr>
      <w:tr w:rsidR="00AF2DA0" w:rsidRPr="00C11166" w14:paraId="384D295D" w14:textId="77777777" w:rsidTr="00AF2DA0">
        <w:trPr>
          <w:trHeight w:val="333"/>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4D99C" w14:textId="3D1327B7" w:rsidR="00AF2DA0" w:rsidRPr="00C11166" w:rsidRDefault="0015509E" w:rsidP="00AF2DA0">
            <w:pPr>
              <w:spacing w:before="120" w:after="120" w:line="240" w:lineRule="auto"/>
              <w:jc w:val="center"/>
            </w:pPr>
            <w:r>
              <w:rPr>
                <w:b/>
                <w:highlight w:val="cyan"/>
                <w:u w:val="single"/>
              </w:rPr>
              <w:t>Sous-critère n°2 : Installation, valant 2,5%</w:t>
            </w:r>
          </w:p>
        </w:tc>
      </w:tr>
      <w:tr w:rsidR="0015509E" w:rsidRPr="00C11166" w14:paraId="4C5CCB6D" w14:textId="77777777" w:rsidTr="00AF2DA0">
        <w:trPr>
          <w:trHeight w:val="333"/>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1829F" w14:textId="2CC6455F" w:rsidR="0015509E" w:rsidRDefault="0015509E" w:rsidP="00AF2DA0">
            <w:pPr>
              <w:spacing w:before="120" w:after="120" w:line="240" w:lineRule="auto"/>
              <w:jc w:val="center"/>
              <w:rPr>
                <w:b/>
                <w:u w:val="single"/>
              </w:rPr>
            </w:pPr>
            <w:r>
              <w:rPr>
                <w:b/>
                <w:u w:val="single"/>
              </w:rPr>
              <w:t>Connexion</w:t>
            </w:r>
          </w:p>
        </w:tc>
      </w:tr>
      <w:tr w:rsidR="001040F5" w:rsidRPr="00C11166" w14:paraId="4E187F08" w14:textId="77777777" w:rsidTr="00473CF6">
        <w:trPr>
          <w:trHeight w:val="333"/>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60A8A3AE" w14:textId="5CA5B401" w:rsidR="00C918B1" w:rsidRDefault="006240DC" w:rsidP="00CE6BF5">
            <w:pPr>
              <w:pStyle w:val="Paragraphedeliste"/>
              <w:numPr>
                <w:ilvl w:val="0"/>
                <w:numId w:val="20"/>
              </w:numPr>
              <w:spacing w:before="120" w:after="120" w:line="240" w:lineRule="auto"/>
              <w:jc w:val="both"/>
            </w:pPr>
            <w:r>
              <w:t xml:space="preserve">Est-ce que l’équipement </w:t>
            </w:r>
            <w:r w:rsidR="00785DA3">
              <w:t>nécessite</w:t>
            </w:r>
            <w:r>
              <w:t xml:space="preserve"> le transformateur pour la connexion dans le réseau </w:t>
            </w:r>
            <w:r w:rsidR="004100F5">
              <w:t>électrique</w:t>
            </w:r>
            <w:r>
              <w:t xml:space="preserve"> de l’IEMN ?</w:t>
            </w:r>
          </w:p>
          <w:p w14:paraId="72B81B9E" w14:textId="21970170" w:rsidR="006240DC" w:rsidRDefault="006240DC" w:rsidP="00CE6BF5">
            <w:pPr>
              <w:pStyle w:val="Paragraphedeliste"/>
              <w:numPr>
                <w:ilvl w:val="0"/>
                <w:numId w:val="20"/>
              </w:numPr>
              <w:spacing w:before="120" w:after="120" w:line="240" w:lineRule="auto"/>
              <w:jc w:val="both"/>
            </w:pPr>
            <w:r>
              <w:t>Quelle est la puissance (courant) max</w:t>
            </w:r>
            <w:r w:rsidR="000E3AD3">
              <w:t>imale</w:t>
            </w:r>
            <w:r>
              <w:t xml:space="preserve"> de consommation </w:t>
            </w:r>
            <w:r w:rsidR="00785DA3">
              <w:t>électrique</w:t>
            </w:r>
            <w:r>
              <w:t xml:space="preserve"> du réacteur avec les </w:t>
            </w:r>
            <w:r w:rsidR="00CE6BF5">
              <w:t>sous-ensembles</w:t>
            </w:r>
            <w:r>
              <w:t xml:space="preserve"> (pompes, chiller,</w:t>
            </w:r>
            <w:r w:rsidR="008C58A1">
              <w:t xml:space="preserve"> </w:t>
            </w:r>
            <w:r w:rsidR="00277AFD">
              <w:t>etc.)</w:t>
            </w:r>
            <w:r w:rsidR="00CE6BF5">
              <w:t> ?</w:t>
            </w:r>
          </w:p>
          <w:p w14:paraId="2A470828" w14:textId="0EB37607" w:rsidR="006240DC" w:rsidRDefault="006240DC" w:rsidP="00CE6BF5">
            <w:pPr>
              <w:pStyle w:val="Paragraphedeliste"/>
              <w:numPr>
                <w:ilvl w:val="0"/>
                <w:numId w:val="20"/>
              </w:numPr>
              <w:spacing w:before="120" w:after="120" w:line="240" w:lineRule="auto"/>
              <w:jc w:val="both"/>
            </w:pPr>
            <w:r>
              <w:t>Quelle est la pression/débit max</w:t>
            </w:r>
            <w:r w:rsidR="000E3AD3">
              <w:t>imale</w:t>
            </w:r>
            <w:r>
              <w:t xml:space="preserve"> d’eau de refroidissement</w:t>
            </w:r>
            <w:r w:rsidR="00CE6BF5">
              <w:t> ?</w:t>
            </w:r>
          </w:p>
          <w:p w14:paraId="639D7C64" w14:textId="09C30EBC" w:rsidR="006240DC" w:rsidRDefault="006240DC" w:rsidP="00CE6BF5">
            <w:pPr>
              <w:pStyle w:val="Paragraphedeliste"/>
              <w:numPr>
                <w:ilvl w:val="0"/>
                <w:numId w:val="20"/>
              </w:numPr>
              <w:spacing w:before="120" w:after="120" w:line="240" w:lineRule="auto"/>
              <w:jc w:val="both"/>
            </w:pPr>
            <w:r>
              <w:t>Quelle est la pression max</w:t>
            </w:r>
            <w:r w:rsidR="000E3AD3">
              <w:t>imale</w:t>
            </w:r>
            <w:r>
              <w:t xml:space="preserve"> de N2</w:t>
            </w:r>
            <w:r w:rsidR="00CE6BF5">
              <w:t> ?</w:t>
            </w:r>
          </w:p>
          <w:p w14:paraId="31789199" w14:textId="7E4AD8EB" w:rsidR="006240DC" w:rsidRPr="00C918B1" w:rsidRDefault="006240DC" w:rsidP="00CE6BF5">
            <w:pPr>
              <w:pStyle w:val="Paragraphedeliste"/>
              <w:numPr>
                <w:ilvl w:val="0"/>
                <w:numId w:val="20"/>
              </w:numPr>
              <w:spacing w:before="120" w:after="120" w:line="240" w:lineRule="auto"/>
              <w:jc w:val="both"/>
            </w:pPr>
            <w:r>
              <w:t>Quelle est la pression max</w:t>
            </w:r>
            <w:r w:rsidR="000E3AD3">
              <w:t>imale</w:t>
            </w:r>
            <w:r>
              <w:t xml:space="preserve"> de l’AC</w:t>
            </w:r>
            <w:r w:rsidR="00CE6BF5">
              <w:t> ?</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79766548" w14:textId="77777777" w:rsidR="001040F5" w:rsidRPr="00C11166" w:rsidRDefault="001040F5" w:rsidP="0010787F">
            <w:pPr>
              <w:spacing w:before="120" w:after="120" w:line="240" w:lineRule="auto"/>
              <w:jc w:val="both"/>
            </w:pPr>
          </w:p>
        </w:tc>
      </w:tr>
      <w:tr w:rsidR="00AF2DA0" w:rsidRPr="00C11166" w14:paraId="026F4355" w14:textId="77777777" w:rsidTr="00AF2DA0">
        <w:trPr>
          <w:trHeight w:val="488"/>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7CA269" w14:textId="04634CEE" w:rsidR="00AF2DA0" w:rsidRPr="00C11166" w:rsidRDefault="00AF2DA0" w:rsidP="00AF2DA0">
            <w:pPr>
              <w:spacing w:after="0" w:line="240" w:lineRule="auto"/>
              <w:jc w:val="center"/>
              <w:rPr>
                <w:b/>
                <w:u w:val="single"/>
              </w:rPr>
            </w:pPr>
            <w:r>
              <w:rPr>
                <w:b/>
                <w:u w:val="single"/>
              </w:rPr>
              <w:t>Installation</w:t>
            </w:r>
          </w:p>
        </w:tc>
      </w:tr>
      <w:tr w:rsidR="00C11166" w:rsidRPr="00C11166" w14:paraId="1311D7BB" w14:textId="77777777" w:rsidTr="008B2D31">
        <w:trPr>
          <w:trHeight w:val="2309"/>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2F47C3D1" w14:textId="4E9D1AFE" w:rsidR="00AF0454" w:rsidRPr="00AF0454" w:rsidRDefault="00AF0454" w:rsidP="00CE6BF5">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AF0454">
              <w:rPr>
                <w:rFonts w:asciiTheme="minorHAnsi" w:eastAsiaTheme="minorHAnsi" w:hAnsiTheme="minorHAnsi" w:cstheme="minorBidi"/>
                <w:sz w:val="22"/>
                <w:szCs w:val="22"/>
                <w:lang w:eastAsia="en-US"/>
              </w:rPr>
              <w:t>Quel sera le nombre d’intervenants pour l’installation de la machine ?</w:t>
            </w:r>
          </w:p>
          <w:p w14:paraId="6F2FEDEF" w14:textId="7C2161CE" w:rsidR="00AF0454" w:rsidRPr="00AF0454" w:rsidRDefault="00AF0454" w:rsidP="00CE6BF5">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AF0454">
              <w:rPr>
                <w:rFonts w:asciiTheme="minorHAnsi" w:eastAsiaTheme="minorHAnsi" w:hAnsiTheme="minorHAnsi" w:cstheme="minorBidi"/>
                <w:sz w:val="22"/>
                <w:szCs w:val="22"/>
                <w:lang w:eastAsia="en-US"/>
              </w:rPr>
              <w:t>Quels seront les moyens techniques qui seront mis en place et les éventuels moyens que l’IEMN devra fournir ?</w:t>
            </w:r>
          </w:p>
          <w:p w14:paraId="2ADF3DD6" w14:textId="77777777" w:rsidR="008B2D31" w:rsidRDefault="00AF0454" w:rsidP="008B2D31">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AF0454">
              <w:rPr>
                <w:rFonts w:asciiTheme="minorHAnsi" w:eastAsiaTheme="minorHAnsi" w:hAnsiTheme="minorHAnsi" w:cstheme="minorBidi"/>
                <w:sz w:val="22"/>
                <w:szCs w:val="22"/>
                <w:lang w:eastAsia="en-US"/>
              </w:rPr>
              <w:t>Quels seront les personnels sollicités à l’IEMN pour l’aide à l’installation et la nature de leurs tâches ?</w:t>
            </w:r>
          </w:p>
          <w:p w14:paraId="562A2431" w14:textId="5EBD9A8F" w:rsidR="00D24267" w:rsidRPr="008B2D31" w:rsidRDefault="00AF0454" w:rsidP="008B2D31">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8B2D31">
              <w:rPr>
                <w:rFonts w:asciiTheme="minorHAnsi" w:eastAsiaTheme="minorHAnsi" w:hAnsiTheme="minorHAnsi" w:cstheme="minorBidi"/>
                <w:sz w:val="22"/>
                <w:szCs w:val="22"/>
                <w:lang w:eastAsia="en-US"/>
              </w:rPr>
              <w:t>Quelle est la méthodologie envisagée pour la mise en œuvre de l’installation ?</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29BB5753" w14:textId="77777777" w:rsidR="00C11166" w:rsidRPr="00C11166" w:rsidRDefault="00C11166" w:rsidP="0010787F">
            <w:pPr>
              <w:spacing w:after="0" w:line="240" w:lineRule="auto"/>
              <w:jc w:val="both"/>
              <w:rPr>
                <w:b/>
                <w:u w:val="single"/>
              </w:rPr>
            </w:pPr>
          </w:p>
        </w:tc>
      </w:tr>
      <w:tr w:rsidR="00AF2DA0" w:rsidRPr="00C11166" w14:paraId="09369E20" w14:textId="77777777" w:rsidTr="00AF2DA0">
        <w:trPr>
          <w:trHeight w:val="495"/>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A2C69" w14:textId="05BD57EB" w:rsidR="00AF2DA0" w:rsidRPr="00C11166" w:rsidRDefault="0015509E" w:rsidP="00AF2DA0">
            <w:pPr>
              <w:spacing w:after="0" w:line="240" w:lineRule="auto"/>
              <w:jc w:val="center"/>
              <w:rPr>
                <w:b/>
                <w:u w:val="single"/>
              </w:rPr>
            </w:pPr>
            <w:r>
              <w:rPr>
                <w:b/>
                <w:highlight w:val="cyan"/>
                <w:u w:val="single"/>
              </w:rPr>
              <w:t xml:space="preserve">Sous-critère n°3 : Formation, valant </w:t>
            </w:r>
            <w:r w:rsidR="00F200CF">
              <w:rPr>
                <w:b/>
                <w:highlight w:val="cyan"/>
                <w:u w:val="single"/>
              </w:rPr>
              <w:t>2,</w:t>
            </w:r>
            <w:r>
              <w:rPr>
                <w:b/>
                <w:highlight w:val="cyan"/>
                <w:u w:val="single"/>
              </w:rPr>
              <w:t>5%</w:t>
            </w:r>
          </w:p>
        </w:tc>
      </w:tr>
      <w:tr w:rsidR="00AF0454" w:rsidRPr="00C11166" w14:paraId="1FB00F35" w14:textId="77777777" w:rsidTr="00AF2DA0">
        <w:trPr>
          <w:trHeight w:val="828"/>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621AC5FA" w14:textId="3A235B4D" w:rsidR="00626DC7" w:rsidRPr="008B2D31" w:rsidRDefault="00626DC7" w:rsidP="008B2D31">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8B2D31">
              <w:rPr>
                <w:rFonts w:asciiTheme="minorHAnsi" w:eastAsiaTheme="minorHAnsi" w:hAnsiTheme="minorHAnsi" w:cstheme="minorBidi"/>
                <w:sz w:val="22"/>
                <w:szCs w:val="22"/>
                <w:lang w:eastAsia="en-US"/>
              </w:rPr>
              <w:t>Décrire le contenu de la formation à l’IEMN ?</w:t>
            </w:r>
          </w:p>
          <w:p w14:paraId="636256D1" w14:textId="77777777" w:rsidR="008B2D31" w:rsidRPr="008B2D31" w:rsidRDefault="00626DC7" w:rsidP="008B2D31">
            <w:pPr>
              <w:pStyle w:val="NormalWeb"/>
              <w:widowControl w:val="0"/>
              <w:numPr>
                <w:ilvl w:val="0"/>
                <w:numId w:val="20"/>
              </w:numPr>
              <w:spacing w:line="247" w:lineRule="auto"/>
              <w:rPr>
                <w:rFonts w:asciiTheme="minorHAnsi" w:hAnsiTheme="minorHAnsi" w:cstheme="minorHAnsi"/>
              </w:rPr>
            </w:pPr>
            <w:r w:rsidRPr="008B2D31">
              <w:rPr>
                <w:rFonts w:asciiTheme="minorHAnsi" w:eastAsiaTheme="minorHAnsi" w:hAnsiTheme="minorHAnsi" w:cstheme="minorBidi"/>
                <w:sz w:val="22"/>
                <w:szCs w:val="22"/>
                <w:lang w:eastAsia="en-US"/>
              </w:rPr>
              <w:t>Quel sera le temps consacré aux formations ?</w:t>
            </w:r>
          </w:p>
          <w:p w14:paraId="54FBB6AF" w14:textId="02C1E45C" w:rsidR="00626DC7" w:rsidRPr="00626DC7" w:rsidRDefault="00626DC7" w:rsidP="008B2D31">
            <w:pPr>
              <w:pStyle w:val="NormalWeb"/>
              <w:widowControl w:val="0"/>
              <w:numPr>
                <w:ilvl w:val="0"/>
                <w:numId w:val="20"/>
              </w:numPr>
              <w:spacing w:line="247" w:lineRule="auto"/>
              <w:rPr>
                <w:rFonts w:asciiTheme="minorHAnsi" w:hAnsiTheme="minorHAnsi" w:cstheme="minorHAnsi"/>
              </w:rPr>
            </w:pPr>
            <w:r w:rsidRPr="008B2D31">
              <w:rPr>
                <w:rFonts w:asciiTheme="minorHAnsi" w:eastAsiaTheme="minorHAnsi" w:hAnsiTheme="minorHAnsi" w:cstheme="minorBidi"/>
                <w:sz w:val="22"/>
                <w:szCs w:val="22"/>
                <w:lang w:eastAsia="en-US"/>
              </w:rPr>
              <w:t>Pour combien de personnes ?</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579C3BD4" w14:textId="77777777" w:rsidR="00AF0454" w:rsidRPr="00C11166" w:rsidRDefault="00AF0454" w:rsidP="0010787F">
            <w:pPr>
              <w:spacing w:after="0" w:line="240" w:lineRule="auto"/>
              <w:jc w:val="both"/>
              <w:rPr>
                <w:b/>
                <w:u w:val="single"/>
              </w:rPr>
            </w:pPr>
          </w:p>
        </w:tc>
      </w:tr>
    </w:tbl>
    <w:p w14:paraId="637BD852" w14:textId="490CAC7E" w:rsidR="00E30BDB" w:rsidRDefault="00E30BDB"/>
    <w:p w14:paraId="0642404F" w14:textId="36A9C4B5" w:rsidR="001B1052" w:rsidRDefault="001B1052"/>
    <w:p w14:paraId="29EC1B76" w14:textId="77777777" w:rsidR="001B1052" w:rsidRDefault="001B1052"/>
    <w:tbl>
      <w:tblPr>
        <w:tblW w:w="10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8"/>
        <w:gridCol w:w="4719"/>
      </w:tblGrid>
      <w:tr w:rsidR="007D54C8" w:rsidRPr="00C11166" w14:paraId="71976E17" w14:textId="77777777" w:rsidTr="00AF2DA0">
        <w:trPr>
          <w:trHeight w:val="477"/>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10E114" w14:textId="7A891397" w:rsidR="007D54C8" w:rsidRPr="00C11166" w:rsidRDefault="007D54C8" w:rsidP="00AF2DA0">
            <w:pPr>
              <w:spacing w:after="0" w:line="240" w:lineRule="auto"/>
              <w:jc w:val="center"/>
              <w:rPr>
                <w:b/>
                <w:u w:val="single"/>
              </w:rPr>
            </w:pPr>
            <w:r w:rsidRPr="008C58A1">
              <w:rPr>
                <w:b/>
                <w:highlight w:val="cyan"/>
                <w:u w:val="single"/>
              </w:rPr>
              <w:lastRenderedPageBreak/>
              <w:t>Critère Garantie</w:t>
            </w:r>
            <w:r w:rsidR="00A13C87">
              <w:rPr>
                <w:b/>
                <w:highlight w:val="cyan"/>
                <w:u w:val="single"/>
              </w:rPr>
              <w:t>,</w:t>
            </w:r>
            <w:r w:rsidRPr="008C58A1">
              <w:rPr>
                <w:b/>
                <w:highlight w:val="cyan"/>
                <w:u w:val="single"/>
              </w:rPr>
              <w:t xml:space="preserve"> SAV</w:t>
            </w:r>
            <w:r w:rsidR="00A13C87">
              <w:rPr>
                <w:b/>
                <w:highlight w:val="cyan"/>
                <w:u w:val="single"/>
              </w:rPr>
              <w:t xml:space="preserve"> et Procédés</w:t>
            </w:r>
            <w:r w:rsidR="00E30BDB">
              <w:rPr>
                <w:b/>
                <w:highlight w:val="cyan"/>
                <w:u w:val="single"/>
              </w:rPr>
              <w:t>,</w:t>
            </w:r>
            <w:r w:rsidRPr="008C58A1">
              <w:rPr>
                <w:b/>
                <w:highlight w:val="cyan"/>
                <w:u w:val="single"/>
              </w:rPr>
              <w:t xml:space="preserve"> valant 10 %</w:t>
            </w:r>
            <w:r w:rsidR="00DB0322" w:rsidRPr="0093615F">
              <w:rPr>
                <w:b/>
                <w:bCs/>
                <w:iCs/>
                <w:highlight w:val="cyan"/>
              </w:rPr>
              <w:t xml:space="preserve">, divisé en </w:t>
            </w:r>
            <w:r w:rsidR="00DB0322">
              <w:rPr>
                <w:b/>
                <w:bCs/>
                <w:iCs/>
                <w:highlight w:val="cyan"/>
              </w:rPr>
              <w:t>3</w:t>
            </w:r>
            <w:r w:rsidR="00DB0322" w:rsidRPr="0093615F">
              <w:rPr>
                <w:b/>
                <w:bCs/>
                <w:iCs/>
                <w:highlight w:val="cyan"/>
              </w:rPr>
              <w:t xml:space="preserve"> sous-critères</w:t>
            </w:r>
          </w:p>
        </w:tc>
      </w:tr>
      <w:tr w:rsidR="00700C99" w:rsidRPr="00FE6568" w14:paraId="4278A460" w14:textId="77777777" w:rsidTr="00B77366">
        <w:trPr>
          <w:trHeight w:val="333"/>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4D386993" w14:textId="77777777" w:rsidR="00700C99" w:rsidRPr="00FE6568" w:rsidRDefault="00700C99" w:rsidP="00B77366">
            <w:pPr>
              <w:spacing w:before="120" w:after="120" w:line="240" w:lineRule="auto"/>
              <w:jc w:val="center"/>
              <w:rPr>
                <w:b/>
              </w:rPr>
            </w:pPr>
            <w:r w:rsidRPr="00FE6568">
              <w:rPr>
                <w:b/>
              </w:rPr>
              <w:t>Contenu</w:t>
            </w:r>
            <w:r>
              <w:rPr>
                <w:b/>
              </w:rPr>
              <w:t xml:space="preserve"> du CCTP</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0837099E" w14:textId="77777777" w:rsidR="00700C99" w:rsidRPr="00FE6568" w:rsidRDefault="00700C99" w:rsidP="00B77366">
            <w:pPr>
              <w:spacing w:before="120" w:after="120" w:line="240" w:lineRule="auto"/>
              <w:jc w:val="center"/>
              <w:rPr>
                <w:b/>
              </w:rPr>
            </w:pPr>
            <w:r w:rsidRPr="00FE6568">
              <w:rPr>
                <w:b/>
              </w:rPr>
              <w:t>Réponse du candidat</w:t>
            </w:r>
          </w:p>
        </w:tc>
      </w:tr>
      <w:tr w:rsidR="00700C99" w:rsidRPr="00C11166" w14:paraId="7B5E8203" w14:textId="77777777" w:rsidTr="00AF2DA0">
        <w:trPr>
          <w:trHeight w:val="477"/>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18616E" w14:textId="5D475187" w:rsidR="00700C99" w:rsidRPr="008C58A1" w:rsidRDefault="00700C99" w:rsidP="00AF2DA0">
            <w:pPr>
              <w:spacing w:after="0" w:line="240" w:lineRule="auto"/>
              <w:jc w:val="center"/>
              <w:rPr>
                <w:b/>
                <w:highlight w:val="cyan"/>
                <w:u w:val="single"/>
              </w:rPr>
            </w:pPr>
            <w:bookmarkStart w:id="1" w:name="_Hlk168590200"/>
            <w:r>
              <w:rPr>
                <w:b/>
                <w:highlight w:val="cyan"/>
                <w:u w:val="single"/>
              </w:rPr>
              <w:t>Sous-critère n°1 : Garantie, valant 5%</w:t>
            </w:r>
          </w:p>
        </w:tc>
      </w:tr>
      <w:bookmarkEnd w:id="1"/>
      <w:tr w:rsidR="008F4540" w:rsidRPr="00C11166" w14:paraId="19A6C6EF" w14:textId="77777777" w:rsidTr="00473CF6">
        <w:trPr>
          <w:trHeight w:val="1312"/>
        </w:trPr>
        <w:tc>
          <w:tcPr>
            <w:tcW w:w="6028" w:type="dxa"/>
            <w:tcBorders>
              <w:top w:val="single" w:sz="4" w:space="0" w:color="auto"/>
              <w:left w:val="single" w:sz="4" w:space="0" w:color="auto"/>
              <w:right w:val="single" w:sz="4" w:space="0" w:color="auto"/>
            </w:tcBorders>
            <w:shd w:val="clear" w:color="auto" w:fill="auto"/>
          </w:tcPr>
          <w:p w14:paraId="593DE9B6" w14:textId="77777777" w:rsidR="008F4540" w:rsidRPr="00DB0322" w:rsidRDefault="008F4540" w:rsidP="0010787F">
            <w:pPr>
              <w:numPr>
                <w:ilvl w:val="0"/>
                <w:numId w:val="2"/>
              </w:numPr>
              <w:spacing w:before="120" w:after="120" w:line="240" w:lineRule="auto"/>
              <w:ind w:left="0" w:firstLine="0"/>
              <w:jc w:val="both"/>
              <w:rPr>
                <w:b/>
                <w:u w:val="single"/>
              </w:rPr>
            </w:pPr>
            <w:r w:rsidRPr="00DB0322">
              <w:rPr>
                <w:b/>
                <w:u w:val="single"/>
              </w:rPr>
              <w:t>Durée et contenu de la garantie initiale</w:t>
            </w:r>
          </w:p>
          <w:p w14:paraId="18CB5D3E" w14:textId="3946ADFA" w:rsidR="00552874" w:rsidRDefault="00552874" w:rsidP="008B2D31">
            <w:pPr>
              <w:pStyle w:val="Paragraphedeliste"/>
              <w:numPr>
                <w:ilvl w:val="0"/>
                <w:numId w:val="22"/>
              </w:numPr>
              <w:spacing w:before="120" w:after="120" w:line="240" w:lineRule="auto"/>
              <w:jc w:val="both"/>
            </w:pPr>
            <w:r>
              <w:t>Délai de garantie (</w:t>
            </w:r>
            <w:r w:rsidR="003533D1">
              <w:t>24</w:t>
            </w:r>
            <w:r w:rsidR="008F4540" w:rsidRPr="00FE6568">
              <w:t xml:space="preserve"> mois minimum</w:t>
            </w:r>
            <w:r>
              <w:t>)</w:t>
            </w:r>
            <w:r w:rsidR="008F4540">
              <w:t xml:space="preserve">. </w:t>
            </w:r>
          </w:p>
          <w:p w14:paraId="3D434A57" w14:textId="4C1275F1" w:rsidR="008F4540" w:rsidRDefault="008F4540" w:rsidP="008B2D31">
            <w:pPr>
              <w:pStyle w:val="Paragraphedeliste"/>
              <w:numPr>
                <w:ilvl w:val="0"/>
                <w:numId w:val="22"/>
              </w:numPr>
              <w:spacing w:before="120" w:after="120" w:line="240" w:lineRule="auto"/>
              <w:jc w:val="both"/>
            </w:pPr>
            <w:r>
              <w:t>Décrire la couverture de la garantie</w:t>
            </w:r>
            <w:r w:rsidR="00262826">
              <w:t xml:space="preserve"> (y a-t-il une maintenance préventive</w:t>
            </w:r>
            <w:r w:rsidR="008C5B71">
              <w:t> ?</w:t>
            </w:r>
            <w:r w:rsidR="00262826">
              <w:t>)</w:t>
            </w:r>
            <w:r w:rsidR="000170FC">
              <w:t>.</w:t>
            </w:r>
          </w:p>
          <w:p w14:paraId="0B9535F4" w14:textId="49D44928" w:rsidR="000170FC" w:rsidRPr="00FE6568" w:rsidRDefault="008C58A1" w:rsidP="008B2D31">
            <w:pPr>
              <w:pStyle w:val="Paragraphedeliste"/>
              <w:numPr>
                <w:ilvl w:val="0"/>
                <w:numId w:val="22"/>
              </w:numPr>
              <w:spacing w:before="120" w:after="120" w:line="240" w:lineRule="auto"/>
              <w:jc w:val="both"/>
            </w:pPr>
            <w:r>
              <w:rPr>
                <w:rFonts w:cs="Calibri"/>
              </w:rPr>
              <w:t>Quel est le délai maximal d’intervention durant la garantie ?</w:t>
            </w:r>
          </w:p>
        </w:tc>
        <w:tc>
          <w:tcPr>
            <w:tcW w:w="4719" w:type="dxa"/>
            <w:tcBorders>
              <w:top w:val="single" w:sz="4" w:space="0" w:color="auto"/>
              <w:left w:val="single" w:sz="4" w:space="0" w:color="auto"/>
              <w:right w:val="single" w:sz="4" w:space="0" w:color="auto"/>
            </w:tcBorders>
            <w:shd w:val="clear" w:color="auto" w:fill="auto"/>
          </w:tcPr>
          <w:p w14:paraId="7643948C" w14:textId="21A52F25" w:rsidR="008F4540" w:rsidRPr="00C11166" w:rsidRDefault="008F4540" w:rsidP="0010787F">
            <w:pPr>
              <w:spacing w:before="120"/>
            </w:pPr>
          </w:p>
        </w:tc>
      </w:tr>
      <w:tr w:rsidR="00700C99" w:rsidRPr="00C11166" w14:paraId="06B55304" w14:textId="77777777" w:rsidTr="00B77366">
        <w:trPr>
          <w:trHeight w:val="477"/>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41A721" w14:textId="1112B316" w:rsidR="00700C99" w:rsidRPr="008C58A1" w:rsidRDefault="00700C99" w:rsidP="00B77366">
            <w:pPr>
              <w:spacing w:after="0" w:line="240" w:lineRule="auto"/>
              <w:jc w:val="center"/>
              <w:rPr>
                <w:b/>
                <w:highlight w:val="cyan"/>
                <w:u w:val="single"/>
              </w:rPr>
            </w:pPr>
            <w:r>
              <w:rPr>
                <w:b/>
                <w:highlight w:val="cyan"/>
                <w:u w:val="single"/>
              </w:rPr>
              <w:t>Sous-critère n°2 : SAV, valant 2,5%</w:t>
            </w:r>
          </w:p>
        </w:tc>
      </w:tr>
      <w:tr w:rsidR="00FF5387" w:rsidRPr="00C11166" w14:paraId="4B01B6A5" w14:textId="77777777" w:rsidTr="008B2D31">
        <w:trPr>
          <w:trHeight w:val="416"/>
        </w:trPr>
        <w:tc>
          <w:tcPr>
            <w:tcW w:w="6028" w:type="dxa"/>
            <w:tcBorders>
              <w:top w:val="single" w:sz="4" w:space="0" w:color="auto"/>
              <w:left w:val="single" w:sz="4" w:space="0" w:color="auto"/>
              <w:bottom w:val="single" w:sz="4" w:space="0" w:color="auto"/>
              <w:right w:val="single" w:sz="4" w:space="0" w:color="auto"/>
            </w:tcBorders>
            <w:shd w:val="clear" w:color="auto" w:fill="auto"/>
            <w:vAlign w:val="center"/>
          </w:tcPr>
          <w:p w14:paraId="1329EBE0" w14:textId="2D67BBCE" w:rsidR="00FF5387" w:rsidRPr="00DB0322" w:rsidRDefault="00F94151" w:rsidP="00FF5387">
            <w:pPr>
              <w:numPr>
                <w:ilvl w:val="0"/>
                <w:numId w:val="2"/>
              </w:numPr>
              <w:spacing w:before="120" w:after="120" w:line="240" w:lineRule="auto"/>
              <w:ind w:left="0" w:firstLine="0"/>
              <w:jc w:val="both"/>
              <w:rPr>
                <w:b/>
                <w:u w:val="single"/>
              </w:rPr>
            </w:pPr>
            <w:r w:rsidRPr="00DB0322">
              <w:rPr>
                <w:b/>
                <w:u w:val="single"/>
              </w:rPr>
              <w:t>Service après-vente</w:t>
            </w:r>
          </w:p>
          <w:p w14:paraId="192094B8" w14:textId="77777777" w:rsidR="00D43464" w:rsidRPr="008B2D31" w:rsidRDefault="006121F4" w:rsidP="008B2D31">
            <w:pPr>
              <w:pStyle w:val="NormalWeb"/>
              <w:widowControl w:val="0"/>
              <w:numPr>
                <w:ilvl w:val="0"/>
                <w:numId w:val="23"/>
              </w:numPr>
              <w:spacing w:line="247" w:lineRule="auto"/>
              <w:rPr>
                <w:rFonts w:asciiTheme="minorHAnsi" w:eastAsiaTheme="minorHAnsi" w:hAnsiTheme="minorHAnsi" w:cstheme="minorBidi"/>
                <w:sz w:val="22"/>
                <w:szCs w:val="22"/>
                <w:lang w:eastAsia="en-US"/>
              </w:rPr>
            </w:pPr>
            <w:r w:rsidRPr="008B2D31">
              <w:rPr>
                <w:rFonts w:asciiTheme="minorHAnsi" w:eastAsiaTheme="minorHAnsi" w:hAnsiTheme="minorHAnsi" w:cstheme="minorBidi"/>
                <w:sz w:val="22"/>
                <w:szCs w:val="22"/>
                <w:lang w:eastAsia="en-US"/>
              </w:rPr>
              <w:t xml:space="preserve">Quelle est </w:t>
            </w:r>
            <w:r w:rsidR="003E1D6E" w:rsidRPr="008B2D31">
              <w:rPr>
                <w:rFonts w:asciiTheme="minorHAnsi" w:eastAsiaTheme="minorHAnsi" w:hAnsiTheme="minorHAnsi" w:cstheme="minorBidi"/>
                <w:sz w:val="22"/>
                <w:szCs w:val="22"/>
                <w:lang w:eastAsia="en-US"/>
              </w:rPr>
              <w:t>l’organisation</w:t>
            </w:r>
            <w:r w:rsidR="00966FDB" w:rsidRPr="008B2D31">
              <w:rPr>
                <w:rFonts w:asciiTheme="minorHAnsi" w:eastAsiaTheme="minorHAnsi" w:hAnsiTheme="minorHAnsi" w:cstheme="minorBidi"/>
                <w:sz w:val="22"/>
                <w:szCs w:val="22"/>
                <w:lang w:eastAsia="en-US"/>
              </w:rPr>
              <w:t xml:space="preserve"> proposée en termes de service après-vente</w:t>
            </w:r>
            <w:r w:rsidR="003E1D6E" w:rsidRPr="008B2D31">
              <w:rPr>
                <w:rFonts w:asciiTheme="minorHAnsi" w:eastAsiaTheme="minorHAnsi" w:hAnsiTheme="minorHAnsi" w:cstheme="minorBidi"/>
                <w:sz w:val="22"/>
                <w:szCs w:val="22"/>
                <w:lang w:eastAsia="en-US"/>
              </w:rPr>
              <w:t xml:space="preserve"> </w:t>
            </w:r>
            <w:r w:rsidRPr="008B2D31">
              <w:rPr>
                <w:rFonts w:asciiTheme="minorHAnsi" w:eastAsiaTheme="minorHAnsi" w:hAnsiTheme="minorHAnsi" w:cstheme="minorBidi"/>
                <w:sz w:val="22"/>
                <w:szCs w:val="22"/>
                <w:lang w:eastAsia="en-US"/>
              </w:rPr>
              <w:t xml:space="preserve">? </w:t>
            </w:r>
          </w:p>
          <w:p w14:paraId="1723A4C2" w14:textId="77777777" w:rsidR="008B2D31" w:rsidRPr="008B2D31" w:rsidRDefault="00966FDB" w:rsidP="008B2D31">
            <w:pPr>
              <w:pStyle w:val="NormalWeb"/>
              <w:widowControl w:val="0"/>
              <w:numPr>
                <w:ilvl w:val="0"/>
                <w:numId w:val="23"/>
              </w:numPr>
              <w:spacing w:line="247" w:lineRule="auto"/>
              <w:rPr>
                <w:rFonts w:asciiTheme="minorHAnsi" w:eastAsiaTheme="minorHAnsi" w:hAnsiTheme="minorHAnsi" w:cstheme="minorBidi"/>
                <w:sz w:val="22"/>
                <w:szCs w:val="22"/>
                <w:lang w:eastAsia="en-US"/>
              </w:rPr>
            </w:pPr>
            <w:r w:rsidRPr="008B2D31">
              <w:rPr>
                <w:rFonts w:asciiTheme="minorHAnsi" w:eastAsiaTheme="minorHAnsi" w:hAnsiTheme="minorHAnsi" w:cstheme="minorBidi"/>
                <w:sz w:val="22"/>
                <w:szCs w:val="22"/>
                <w:lang w:eastAsia="en-US"/>
              </w:rPr>
              <w:t>Quel est l</w:t>
            </w:r>
            <w:r w:rsidR="006121F4" w:rsidRPr="008B2D31">
              <w:rPr>
                <w:rFonts w:asciiTheme="minorHAnsi" w:eastAsiaTheme="minorHAnsi" w:hAnsiTheme="minorHAnsi" w:cstheme="minorBidi"/>
                <w:sz w:val="22"/>
                <w:szCs w:val="22"/>
                <w:lang w:eastAsia="en-US"/>
              </w:rPr>
              <w:t>e nombre d’ingénieurs dédiés à la maintenance ?</w:t>
            </w:r>
          </w:p>
          <w:p w14:paraId="628190DF" w14:textId="77777777" w:rsidR="006121F4" w:rsidRPr="00A86513" w:rsidRDefault="006121F4" w:rsidP="008B2D31">
            <w:pPr>
              <w:pStyle w:val="NormalWeb"/>
              <w:widowControl w:val="0"/>
              <w:numPr>
                <w:ilvl w:val="0"/>
                <w:numId w:val="23"/>
              </w:numPr>
              <w:spacing w:line="247" w:lineRule="auto"/>
              <w:rPr>
                <w:rFonts w:ascii="Calibri" w:hAnsi="Calibri" w:cs="Calibri"/>
              </w:rPr>
            </w:pPr>
            <w:r w:rsidRPr="008B2D31">
              <w:rPr>
                <w:rFonts w:asciiTheme="minorHAnsi" w:eastAsiaTheme="minorHAnsi" w:hAnsiTheme="minorHAnsi" w:cstheme="minorBidi"/>
                <w:sz w:val="22"/>
                <w:szCs w:val="22"/>
                <w:lang w:eastAsia="en-US"/>
              </w:rPr>
              <w:t>Quel est le délai maximal d’intervention ?</w:t>
            </w:r>
          </w:p>
          <w:p w14:paraId="2FDC07FF" w14:textId="063FD3A5" w:rsidR="00A86513" w:rsidRPr="00D43464" w:rsidRDefault="00A86513" w:rsidP="008B2D31">
            <w:pPr>
              <w:pStyle w:val="NormalWeb"/>
              <w:widowControl w:val="0"/>
              <w:numPr>
                <w:ilvl w:val="0"/>
                <w:numId w:val="23"/>
              </w:numPr>
              <w:spacing w:line="247" w:lineRule="auto"/>
              <w:rPr>
                <w:rFonts w:ascii="Calibri" w:hAnsi="Calibri" w:cs="Calibri"/>
              </w:rPr>
            </w:pPr>
            <w:r>
              <w:rPr>
                <w:rFonts w:asciiTheme="minorHAnsi" w:hAnsiTheme="minorHAnsi" w:cs="Calibri"/>
                <w:sz w:val="22"/>
                <w:szCs w:val="22"/>
              </w:rPr>
              <w:t>Proposer des pièces</w:t>
            </w:r>
            <w:r w:rsidR="00DC1B91">
              <w:rPr>
                <w:rFonts w:asciiTheme="minorHAnsi" w:hAnsiTheme="minorHAnsi" w:cs="Calibri"/>
                <w:sz w:val="22"/>
                <w:szCs w:val="22"/>
              </w:rPr>
              <w:t xml:space="preserve"> de rechange</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272B8107" w14:textId="77777777" w:rsidR="00FF5387" w:rsidRPr="00C11166" w:rsidRDefault="00FF5387" w:rsidP="00FF5387">
            <w:pPr>
              <w:spacing w:before="120"/>
            </w:pPr>
          </w:p>
        </w:tc>
      </w:tr>
      <w:tr w:rsidR="00700C99" w:rsidRPr="00C11166" w14:paraId="5366C2D6" w14:textId="77777777" w:rsidTr="00B77366">
        <w:trPr>
          <w:trHeight w:val="477"/>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17495F" w14:textId="5F073C2C" w:rsidR="00700C99" w:rsidRPr="00B33A6C" w:rsidRDefault="00700C99" w:rsidP="00B77366">
            <w:pPr>
              <w:spacing w:after="0" w:line="240" w:lineRule="auto"/>
              <w:jc w:val="center"/>
              <w:rPr>
                <w:b/>
                <w:highlight w:val="yellow"/>
                <w:u w:val="single"/>
              </w:rPr>
            </w:pPr>
            <w:r w:rsidRPr="00F73268">
              <w:rPr>
                <w:b/>
                <w:u w:val="single"/>
              </w:rPr>
              <w:t xml:space="preserve">Sous-critère n°3 : Procédés, valant </w:t>
            </w:r>
            <w:r w:rsidR="00F200CF" w:rsidRPr="00F73268">
              <w:rPr>
                <w:b/>
                <w:u w:val="single"/>
              </w:rPr>
              <w:t>2,</w:t>
            </w:r>
            <w:r w:rsidRPr="00F73268">
              <w:rPr>
                <w:b/>
                <w:u w:val="single"/>
              </w:rPr>
              <w:t>5%</w:t>
            </w:r>
          </w:p>
        </w:tc>
      </w:tr>
      <w:tr w:rsidR="00FF5387" w:rsidRPr="00C11166" w14:paraId="596C9AFE" w14:textId="77777777" w:rsidTr="00473CF6">
        <w:trPr>
          <w:trHeight w:val="1825"/>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04A9871E" w14:textId="3F65631A" w:rsidR="00FF5387" w:rsidRPr="00F73268" w:rsidRDefault="00FF5387" w:rsidP="00FF5387">
            <w:pPr>
              <w:numPr>
                <w:ilvl w:val="0"/>
                <w:numId w:val="2"/>
              </w:numPr>
              <w:spacing w:before="120" w:after="120" w:line="240" w:lineRule="auto"/>
              <w:ind w:left="0" w:firstLine="0"/>
              <w:jc w:val="both"/>
              <w:rPr>
                <w:b/>
                <w:u w:val="single"/>
              </w:rPr>
            </w:pPr>
            <w:r w:rsidRPr="00F73268">
              <w:rPr>
                <w:b/>
                <w:u w:val="single"/>
              </w:rPr>
              <w:t>Procédés</w:t>
            </w:r>
          </w:p>
          <w:p w14:paraId="01134D09" w14:textId="2016ECBB" w:rsidR="00D43464" w:rsidRPr="00F73268" w:rsidRDefault="00FF5387" w:rsidP="008B2D31">
            <w:pPr>
              <w:pStyle w:val="NormalWeb"/>
              <w:numPr>
                <w:ilvl w:val="0"/>
                <w:numId w:val="24"/>
              </w:numPr>
              <w:spacing w:before="120" w:beforeAutospacing="0" w:after="120" w:afterAutospacing="0"/>
              <w:jc w:val="both"/>
              <w:rPr>
                <w:rFonts w:ascii="Calibri" w:hAnsi="Calibri" w:cs="Calibri"/>
                <w:color w:val="000000"/>
                <w:sz w:val="22"/>
                <w:szCs w:val="22"/>
              </w:rPr>
            </w:pPr>
            <w:r w:rsidRPr="00F73268">
              <w:rPr>
                <w:rFonts w:ascii="Calibri" w:hAnsi="Calibri" w:cs="Calibri"/>
                <w:color w:val="000000"/>
                <w:sz w:val="22"/>
                <w:szCs w:val="22"/>
              </w:rPr>
              <w:t xml:space="preserve">Expérience en développement de procédés </w:t>
            </w:r>
            <w:r w:rsidR="00122CFA" w:rsidRPr="00F73268">
              <w:rPr>
                <w:rFonts w:ascii="Calibri" w:hAnsi="Calibri" w:cs="Calibri"/>
                <w:color w:val="000000"/>
                <w:sz w:val="22"/>
                <w:szCs w:val="22"/>
              </w:rPr>
              <w:t>de recuit RTA</w:t>
            </w:r>
            <w:r w:rsidRPr="00F73268">
              <w:rPr>
                <w:rFonts w:ascii="Calibri" w:hAnsi="Calibri" w:cs="Calibri"/>
                <w:color w:val="000000"/>
                <w:sz w:val="22"/>
                <w:szCs w:val="22"/>
              </w:rPr>
              <w:t>.</w:t>
            </w:r>
            <w:r w:rsidR="0062635C">
              <w:rPr>
                <w:rFonts w:ascii="Calibri" w:hAnsi="Calibri" w:cs="Calibri"/>
                <w:color w:val="000000"/>
                <w:sz w:val="22"/>
                <w:szCs w:val="22"/>
              </w:rPr>
              <w:t> :</w:t>
            </w:r>
            <w:r w:rsidRPr="00F73268">
              <w:rPr>
                <w:rFonts w:ascii="Calibri" w:hAnsi="Calibri" w:cs="Calibri"/>
                <w:color w:val="000000"/>
                <w:sz w:val="22"/>
                <w:szCs w:val="22"/>
              </w:rPr>
              <w:t xml:space="preserve"> </w:t>
            </w:r>
            <w:r w:rsidR="00F91F92">
              <w:rPr>
                <w:rFonts w:ascii="Calibri" w:hAnsi="Calibri" w:cs="Calibri"/>
                <w:color w:val="000000"/>
                <w:sz w:val="22"/>
                <w:szCs w:val="22"/>
              </w:rPr>
              <w:t>f</w:t>
            </w:r>
            <w:r w:rsidRPr="00F73268">
              <w:rPr>
                <w:rFonts w:ascii="Calibri" w:hAnsi="Calibri" w:cs="Calibri"/>
                <w:color w:val="000000"/>
                <w:sz w:val="22"/>
                <w:szCs w:val="22"/>
              </w:rPr>
              <w:t>ourn</w:t>
            </w:r>
            <w:r w:rsidR="00F91F92">
              <w:rPr>
                <w:rFonts w:ascii="Calibri" w:hAnsi="Calibri" w:cs="Calibri"/>
                <w:color w:val="000000"/>
                <w:sz w:val="22"/>
                <w:szCs w:val="22"/>
              </w:rPr>
              <w:t>ir</w:t>
            </w:r>
            <w:r w:rsidRPr="00F73268">
              <w:rPr>
                <w:rFonts w:ascii="Calibri" w:hAnsi="Calibri" w:cs="Calibri"/>
                <w:color w:val="000000"/>
                <w:sz w:val="22"/>
                <w:szCs w:val="22"/>
              </w:rPr>
              <w:t xml:space="preserve"> de</w:t>
            </w:r>
            <w:r w:rsidR="00F91F92">
              <w:rPr>
                <w:rFonts w:ascii="Calibri" w:hAnsi="Calibri" w:cs="Calibri"/>
                <w:color w:val="000000"/>
                <w:sz w:val="22"/>
                <w:szCs w:val="22"/>
              </w:rPr>
              <w:t>s</w:t>
            </w:r>
            <w:r w:rsidRPr="00F73268">
              <w:rPr>
                <w:rFonts w:ascii="Calibri" w:hAnsi="Calibri" w:cs="Calibri"/>
                <w:color w:val="000000"/>
                <w:sz w:val="22"/>
                <w:szCs w:val="22"/>
              </w:rPr>
              <w:t xml:space="preserve"> documents, publications présentant les résultats obtenus.</w:t>
            </w:r>
          </w:p>
          <w:p w14:paraId="21091D3B" w14:textId="2A847483" w:rsidR="00D43464" w:rsidRPr="00F73268" w:rsidRDefault="00F91F92" w:rsidP="008B2D31">
            <w:pPr>
              <w:pStyle w:val="NormalWeb"/>
              <w:numPr>
                <w:ilvl w:val="0"/>
                <w:numId w:val="24"/>
              </w:numPr>
              <w:spacing w:before="120" w:beforeAutospacing="0" w:after="120" w:afterAutospacing="0"/>
              <w:jc w:val="both"/>
              <w:rPr>
                <w:rFonts w:ascii="Calibri" w:hAnsi="Calibri" w:cs="Calibri"/>
                <w:color w:val="000000"/>
                <w:sz w:val="22"/>
                <w:szCs w:val="22"/>
              </w:rPr>
            </w:pPr>
            <w:r>
              <w:rPr>
                <w:rFonts w:ascii="Calibri" w:hAnsi="Calibri" w:cs="Calibri"/>
                <w:color w:val="000000"/>
                <w:sz w:val="22"/>
                <w:szCs w:val="22"/>
              </w:rPr>
              <w:t>Préciser le n</w:t>
            </w:r>
            <w:r w:rsidR="00FF5387" w:rsidRPr="00F73268">
              <w:rPr>
                <w:rFonts w:ascii="Calibri" w:hAnsi="Calibri" w:cs="Calibri"/>
                <w:color w:val="000000"/>
                <w:sz w:val="22"/>
                <w:szCs w:val="22"/>
              </w:rPr>
              <w:t>ombre de personnes dédiées au développement de procédés</w:t>
            </w:r>
            <w:r w:rsidR="00122CFA" w:rsidRPr="00F73268">
              <w:rPr>
                <w:rFonts w:ascii="Calibri" w:hAnsi="Calibri" w:cs="Calibri"/>
                <w:color w:val="000000"/>
                <w:sz w:val="22"/>
                <w:szCs w:val="22"/>
              </w:rPr>
              <w:t xml:space="preserve"> de </w:t>
            </w:r>
            <w:r w:rsidR="00841CEE" w:rsidRPr="00F73268">
              <w:rPr>
                <w:rFonts w:ascii="Calibri" w:hAnsi="Calibri" w:cs="Calibri"/>
                <w:color w:val="000000"/>
                <w:sz w:val="22"/>
                <w:szCs w:val="22"/>
              </w:rPr>
              <w:t>RTA.</w:t>
            </w:r>
          </w:p>
          <w:p w14:paraId="2FDF1372" w14:textId="1E87BC01" w:rsidR="00FF5387" w:rsidRPr="00F73268" w:rsidRDefault="00FF5387" w:rsidP="00FF5387">
            <w:pPr>
              <w:pStyle w:val="NormalWeb"/>
              <w:numPr>
                <w:ilvl w:val="0"/>
                <w:numId w:val="24"/>
              </w:numPr>
              <w:spacing w:before="120" w:beforeAutospacing="0" w:after="120" w:afterAutospacing="0"/>
              <w:jc w:val="both"/>
              <w:rPr>
                <w:rFonts w:ascii="Calibri" w:hAnsi="Calibri" w:cs="Calibri"/>
                <w:color w:val="000000"/>
                <w:sz w:val="22"/>
                <w:szCs w:val="22"/>
              </w:rPr>
            </w:pPr>
            <w:r w:rsidRPr="00F73268">
              <w:rPr>
                <w:rFonts w:ascii="Calibri" w:hAnsi="Calibri" w:cs="Calibri"/>
                <w:color w:val="000000"/>
                <w:sz w:val="22"/>
                <w:szCs w:val="22"/>
              </w:rPr>
              <w:t xml:space="preserve">Fournir de l’aide pour </w:t>
            </w:r>
            <w:r w:rsidR="00B81ABB" w:rsidRPr="00F73268">
              <w:rPr>
                <w:rFonts w:ascii="Calibri" w:hAnsi="Calibri" w:cs="Calibri"/>
                <w:color w:val="000000"/>
                <w:sz w:val="22"/>
                <w:szCs w:val="22"/>
              </w:rPr>
              <w:t xml:space="preserve">le </w:t>
            </w:r>
            <w:r w:rsidRPr="00F73268">
              <w:rPr>
                <w:rFonts w:ascii="Calibri" w:hAnsi="Calibri" w:cs="Calibri"/>
                <w:color w:val="000000"/>
                <w:sz w:val="22"/>
                <w:szCs w:val="22"/>
              </w:rPr>
              <w:t xml:space="preserve">développement des procédés </w:t>
            </w:r>
            <w:r w:rsidR="00E61F4A" w:rsidRPr="00F73268">
              <w:rPr>
                <w:rFonts w:ascii="Calibri" w:hAnsi="Calibri" w:cs="Calibri"/>
                <w:color w:val="000000"/>
                <w:sz w:val="22"/>
                <w:szCs w:val="22"/>
              </w:rPr>
              <w:t xml:space="preserve">au moins </w:t>
            </w:r>
            <w:r w:rsidR="00D43464" w:rsidRPr="00F73268">
              <w:rPr>
                <w:rFonts w:ascii="Calibri" w:hAnsi="Calibri" w:cs="Calibri"/>
                <w:color w:val="000000"/>
                <w:sz w:val="22"/>
                <w:szCs w:val="22"/>
              </w:rPr>
              <w:t xml:space="preserve">pendant </w:t>
            </w:r>
            <w:r w:rsidR="00E61F4A" w:rsidRPr="00F73268">
              <w:rPr>
                <w:rFonts w:ascii="Calibri" w:hAnsi="Calibri" w:cs="Calibri"/>
                <w:color w:val="000000"/>
                <w:sz w:val="22"/>
                <w:szCs w:val="22"/>
              </w:rPr>
              <w:t>la période de garantie</w:t>
            </w:r>
            <w:r w:rsidR="00F91F92">
              <w:rPr>
                <w:rFonts w:ascii="Calibri" w:hAnsi="Calibri" w:cs="Calibri"/>
                <w:color w:val="000000"/>
                <w:sz w:val="22"/>
                <w:szCs w:val="22"/>
              </w:rPr>
              <w:t>.</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1BF9CE50" w14:textId="77777777" w:rsidR="00FF5387" w:rsidRPr="00C11166" w:rsidRDefault="00FF5387" w:rsidP="00FF5387">
            <w:pPr>
              <w:spacing w:before="120"/>
            </w:pPr>
          </w:p>
        </w:tc>
      </w:tr>
    </w:tbl>
    <w:p w14:paraId="06EF7E67" w14:textId="36826793" w:rsidR="00AF2DA0" w:rsidRDefault="00AF2DA0" w:rsidP="0010787F">
      <w:pPr>
        <w:rPr>
          <w:rFonts w:ascii="Times New Roman" w:hAnsi="Times New Roman" w:cs="Times New Roman"/>
          <w:sz w:val="20"/>
          <w:szCs w:val="20"/>
        </w:rPr>
      </w:pPr>
    </w:p>
    <w:tbl>
      <w:tblPr>
        <w:tblW w:w="1069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0"/>
        <w:gridCol w:w="4819"/>
        <w:gridCol w:w="567"/>
        <w:gridCol w:w="3827"/>
      </w:tblGrid>
      <w:tr w:rsidR="00A13C87" w:rsidRPr="00FE6568" w14:paraId="48A4ED5F" w14:textId="77777777" w:rsidTr="00B77366">
        <w:trPr>
          <w:trHeight w:val="288"/>
        </w:trPr>
        <w:tc>
          <w:tcPr>
            <w:tcW w:w="10693" w:type="dxa"/>
            <w:gridSpan w:val="4"/>
            <w:tcBorders>
              <w:bottom w:val="single" w:sz="4" w:space="0" w:color="auto"/>
            </w:tcBorders>
            <w:shd w:val="clear" w:color="auto" w:fill="D9D9D9" w:themeFill="background1" w:themeFillShade="D9"/>
            <w:noWrap/>
            <w:vAlign w:val="center"/>
          </w:tcPr>
          <w:p w14:paraId="12FE80EE" w14:textId="77777777" w:rsidR="00A13C87" w:rsidRPr="00AF2DA0" w:rsidRDefault="00A13C87" w:rsidP="00B77366">
            <w:pPr>
              <w:spacing w:after="0" w:line="240" w:lineRule="auto"/>
              <w:jc w:val="center"/>
              <w:rPr>
                <w:rFonts w:eastAsia="Times New Roman" w:cstheme="minorHAnsi"/>
                <w:color w:val="000000"/>
                <w:sz w:val="20"/>
                <w:szCs w:val="20"/>
                <w:u w:val="single"/>
                <w:lang w:eastAsia="fr-FR"/>
              </w:rPr>
            </w:pPr>
            <w:r w:rsidRPr="00AF2DA0">
              <w:rPr>
                <w:rFonts w:ascii="Calibri" w:eastAsia="Calibri" w:hAnsi="Calibri" w:cs="Calibri"/>
                <w:b/>
                <w:sz w:val="20"/>
                <w:szCs w:val="20"/>
                <w:highlight w:val="cyan"/>
                <w:u w:val="single"/>
              </w:rPr>
              <w:t>Démarches et engagements du soumissionnaire en matière de développement durable pris pour l’exécution du marché (Critère Valeur Environnementale valant 5 %)</w:t>
            </w:r>
          </w:p>
        </w:tc>
      </w:tr>
      <w:tr w:rsidR="00A13C87" w:rsidRPr="00FE6568" w14:paraId="125E01E4" w14:textId="77777777" w:rsidTr="00B77366">
        <w:trPr>
          <w:trHeight w:val="288"/>
        </w:trPr>
        <w:tc>
          <w:tcPr>
            <w:tcW w:w="1480" w:type="dxa"/>
            <w:tcBorders>
              <w:top w:val="single" w:sz="4" w:space="0" w:color="auto"/>
              <w:bottom w:val="single" w:sz="4" w:space="0" w:color="auto"/>
            </w:tcBorders>
            <w:shd w:val="clear" w:color="auto" w:fill="auto"/>
            <w:noWrap/>
            <w:vAlign w:val="bottom"/>
          </w:tcPr>
          <w:p w14:paraId="31708C32" w14:textId="77777777" w:rsidR="00A13C87" w:rsidRDefault="00A13C87" w:rsidP="00B77366">
            <w:pPr>
              <w:spacing w:after="0" w:line="240" w:lineRule="auto"/>
              <w:jc w:val="center"/>
              <w:rPr>
                <w:rFonts w:eastAsia="Times New Roman" w:cstheme="minorHAnsi"/>
                <w:b/>
                <w:bCs/>
                <w:color w:val="000000"/>
                <w:sz w:val="20"/>
                <w:szCs w:val="20"/>
                <w:lang w:eastAsia="fr-FR"/>
              </w:rPr>
            </w:pPr>
          </w:p>
        </w:tc>
        <w:tc>
          <w:tcPr>
            <w:tcW w:w="4819" w:type="dxa"/>
            <w:shd w:val="clear" w:color="auto" w:fill="auto"/>
            <w:vAlign w:val="center"/>
          </w:tcPr>
          <w:p w14:paraId="0A7481A1" w14:textId="77777777" w:rsidR="00EC6F54" w:rsidRDefault="00A13C87" w:rsidP="00B77366">
            <w:pPr>
              <w:autoSpaceDE w:val="0"/>
              <w:autoSpaceDN w:val="0"/>
              <w:adjustRightInd w:val="0"/>
              <w:jc w:val="both"/>
              <w:rPr>
                <w:rFonts w:cstheme="minorHAnsi"/>
                <w:sz w:val="20"/>
                <w:szCs w:val="20"/>
              </w:rPr>
            </w:pPr>
            <w:r w:rsidRPr="007D54C8">
              <w:rPr>
                <w:rFonts w:cstheme="minorHAnsi"/>
                <w:sz w:val="20"/>
                <w:szCs w:val="20"/>
              </w:rPr>
              <w:t>Consommation électrique</w:t>
            </w:r>
            <w:r w:rsidR="00EC6F54">
              <w:rPr>
                <w:rFonts w:cstheme="minorHAnsi"/>
                <w:sz w:val="20"/>
                <w:szCs w:val="20"/>
              </w:rPr>
              <w:t> ?</w:t>
            </w:r>
          </w:p>
          <w:p w14:paraId="48B8C1A4" w14:textId="3676905F" w:rsidR="00A13C87" w:rsidRDefault="006E7A01" w:rsidP="00B77366">
            <w:pPr>
              <w:autoSpaceDE w:val="0"/>
              <w:autoSpaceDN w:val="0"/>
              <w:adjustRightInd w:val="0"/>
              <w:jc w:val="both"/>
              <w:rPr>
                <w:rFonts w:cstheme="minorHAnsi"/>
                <w:sz w:val="20"/>
                <w:szCs w:val="20"/>
              </w:rPr>
            </w:pPr>
            <w:r>
              <w:rPr>
                <w:rFonts w:cstheme="minorHAnsi"/>
                <w:sz w:val="20"/>
                <w:szCs w:val="20"/>
              </w:rPr>
              <w:t xml:space="preserve"> </w:t>
            </w:r>
            <w:r w:rsidR="00EC6F54">
              <w:rPr>
                <w:rFonts w:cstheme="minorHAnsi"/>
                <w:sz w:val="20"/>
                <w:szCs w:val="20"/>
              </w:rPr>
              <w:t xml:space="preserve">Consommation </w:t>
            </w:r>
            <w:r>
              <w:rPr>
                <w:rFonts w:cstheme="minorHAnsi"/>
                <w:sz w:val="20"/>
                <w:szCs w:val="20"/>
              </w:rPr>
              <w:t>de l’eau de refroidissement</w:t>
            </w:r>
            <w:r w:rsidR="00A13C87" w:rsidRPr="007D54C8">
              <w:rPr>
                <w:rFonts w:cstheme="minorHAnsi"/>
                <w:sz w:val="20"/>
                <w:szCs w:val="20"/>
              </w:rPr>
              <w:t xml:space="preserve"> de l’équipement proposé</w:t>
            </w:r>
            <w:r w:rsidR="00EC6F54">
              <w:rPr>
                <w:rFonts w:cstheme="minorHAnsi"/>
                <w:sz w:val="20"/>
                <w:szCs w:val="20"/>
              </w:rPr>
              <w:t> ?</w:t>
            </w:r>
          </w:p>
          <w:p w14:paraId="45BF2026" w14:textId="58BBCDA5" w:rsidR="00421D14" w:rsidRPr="007D54C8" w:rsidRDefault="00421D14" w:rsidP="00B77366">
            <w:pPr>
              <w:autoSpaceDE w:val="0"/>
              <w:autoSpaceDN w:val="0"/>
              <w:adjustRightInd w:val="0"/>
              <w:jc w:val="both"/>
              <w:rPr>
                <w:rFonts w:eastAsia="Times New Roman" w:cstheme="minorHAnsi"/>
                <w:color w:val="000000"/>
                <w:sz w:val="20"/>
                <w:szCs w:val="20"/>
                <w:lang w:eastAsia="fr-FR"/>
              </w:rPr>
            </w:pPr>
          </w:p>
        </w:tc>
        <w:tc>
          <w:tcPr>
            <w:tcW w:w="567" w:type="dxa"/>
          </w:tcPr>
          <w:p w14:paraId="50411E4E" w14:textId="77777777" w:rsidR="00A13C87" w:rsidRPr="00FE6568" w:rsidRDefault="00A13C87" w:rsidP="00B77366">
            <w:pPr>
              <w:spacing w:after="0" w:line="240" w:lineRule="auto"/>
              <w:rPr>
                <w:rFonts w:eastAsia="Times New Roman" w:cstheme="minorHAnsi"/>
                <w:color w:val="000000"/>
                <w:sz w:val="20"/>
                <w:szCs w:val="20"/>
                <w:lang w:eastAsia="fr-FR"/>
              </w:rPr>
            </w:pPr>
          </w:p>
        </w:tc>
        <w:tc>
          <w:tcPr>
            <w:tcW w:w="3827" w:type="dxa"/>
          </w:tcPr>
          <w:p w14:paraId="6D3481A1" w14:textId="77777777" w:rsidR="00A13C87" w:rsidRPr="00FE6568" w:rsidRDefault="00A13C87" w:rsidP="00B77366">
            <w:pPr>
              <w:spacing w:after="0" w:line="240" w:lineRule="auto"/>
              <w:rPr>
                <w:rFonts w:eastAsia="Times New Roman" w:cstheme="minorHAnsi"/>
                <w:color w:val="000000"/>
                <w:sz w:val="20"/>
                <w:szCs w:val="20"/>
                <w:lang w:eastAsia="fr-FR"/>
              </w:rPr>
            </w:pPr>
          </w:p>
        </w:tc>
      </w:tr>
    </w:tbl>
    <w:p w14:paraId="43CC3144" w14:textId="5E84D1E0" w:rsidR="00A13C87" w:rsidRDefault="00A13C87" w:rsidP="0010787F">
      <w:pPr>
        <w:rPr>
          <w:rFonts w:ascii="Times New Roman" w:hAnsi="Times New Roman" w:cs="Times New Roman"/>
          <w:sz w:val="20"/>
          <w:szCs w:val="20"/>
        </w:rPr>
      </w:pPr>
    </w:p>
    <w:p w14:paraId="28745C1D" w14:textId="3AA1ED27" w:rsidR="00A13C87" w:rsidRDefault="00A13C87" w:rsidP="0010787F">
      <w:pPr>
        <w:rPr>
          <w:rFonts w:ascii="Times New Roman" w:hAnsi="Times New Roman" w:cs="Times New Roman"/>
          <w:sz w:val="20"/>
          <w:szCs w:val="20"/>
        </w:rPr>
      </w:pPr>
    </w:p>
    <w:p w14:paraId="7113BBDE" w14:textId="1D1B3786" w:rsidR="00EC6F54" w:rsidRDefault="00EC6F54" w:rsidP="0010787F">
      <w:pPr>
        <w:rPr>
          <w:rFonts w:ascii="Times New Roman" w:hAnsi="Times New Roman" w:cs="Times New Roman"/>
          <w:sz w:val="20"/>
          <w:szCs w:val="20"/>
        </w:rPr>
      </w:pPr>
    </w:p>
    <w:p w14:paraId="382DDD88" w14:textId="77777777" w:rsidR="00EC6F54" w:rsidRPr="00C11166" w:rsidRDefault="00EC6F54" w:rsidP="0010787F">
      <w:pPr>
        <w:rPr>
          <w:rFonts w:ascii="Times New Roman" w:hAnsi="Times New Roman" w:cs="Times New Roman"/>
          <w:sz w:val="20"/>
          <w:szCs w:val="20"/>
        </w:rPr>
      </w:pPr>
    </w:p>
    <w:tbl>
      <w:tblPr>
        <w:tblW w:w="1069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0"/>
        <w:gridCol w:w="4819"/>
        <w:gridCol w:w="567"/>
        <w:gridCol w:w="3827"/>
      </w:tblGrid>
      <w:tr w:rsidR="0073000E" w:rsidRPr="00A64457" w14:paraId="0E5B04E0" w14:textId="77777777" w:rsidTr="0073000E">
        <w:trPr>
          <w:trHeight w:val="742"/>
        </w:trPr>
        <w:tc>
          <w:tcPr>
            <w:tcW w:w="10693" w:type="dxa"/>
            <w:gridSpan w:val="4"/>
            <w:shd w:val="clear" w:color="auto" w:fill="D9D9D9" w:themeFill="background1" w:themeFillShade="D9"/>
            <w:noWrap/>
            <w:vAlign w:val="center"/>
          </w:tcPr>
          <w:p w14:paraId="5B19F864" w14:textId="4355BF01" w:rsidR="0073000E" w:rsidRPr="00A64457" w:rsidRDefault="0073000E" w:rsidP="00AF2DA0">
            <w:pPr>
              <w:spacing w:after="0" w:line="240" w:lineRule="auto"/>
              <w:jc w:val="center"/>
              <w:rPr>
                <w:rFonts w:eastAsia="Times New Roman" w:cstheme="minorHAnsi"/>
                <w:b/>
                <w:bCs/>
                <w:color w:val="000000"/>
                <w:sz w:val="20"/>
                <w:szCs w:val="20"/>
                <w:u w:val="single"/>
                <w:lang w:eastAsia="fr-FR"/>
              </w:rPr>
            </w:pPr>
            <w:r w:rsidRPr="00A64457">
              <w:rPr>
                <w:rFonts w:eastAsia="Times New Roman" w:cstheme="minorHAnsi"/>
                <w:b/>
                <w:bCs/>
                <w:color w:val="000000"/>
                <w:sz w:val="20"/>
                <w:szCs w:val="20"/>
                <w:u w:val="single"/>
                <w:lang w:eastAsia="fr-FR"/>
              </w:rPr>
              <w:lastRenderedPageBreak/>
              <w:t>Engagement sur les performances atteignables lors des tests</w:t>
            </w:r>
            <w:r w:rsidR="00122CFA">
              <w:rPr>
                <w:rFonts w:eastAsia="Times New Roman" w:cstheme="minorHAnsi"/>
                <w:b/>
                <w:bCs/>
                <w:color w:val="000000"/>
                <w:sz w:val="20"/>
                <w:szCs w:val="20"/>
                <w:u w:val="single"/>
                <w:lang w:eastAsia="fr-FR"/>
              </w:rPr>
              <w:t xml:space="preserve"> (selon le CCTP)</w:t>
            </w:r>
          </w:p>
        </w:tc>
      </w:tr>
      <w:tr w:rsidR="0073000E" w:rsidRPr="00A64457" w14:paraId="4CE07F15" w14:textId="77777777" w:rsidTr="00AF2DA0">
        <w:trPr>
          <w:trHeight w:val="567"/>
        </w:trPr>
        <w:tc>
          <w:tcPr>
            <w:tcW w:w="10693" w:type="dxa"/>
            <w:gridSpan w:val="4"/>
            <w:shd w:val="clear" w:color="auto" w:fill="D9D9D9" w:themeFill="background1" w:themeFillShade="D9"/>
            <w:noWrap/>
            <w:vAlign w:val="bottom"/>
          </w:tcPr>
          <w:p w14:paraId="49F8123D" w14:textId="3EAE1FFD" w:rsidR="0073000E" w:rsidRPr="00A64457" w:rsidRDefault="0073000E" w:rsidP="0073000E">
            <w:pPr>
              <w:numPr>
                <w:ilvl w:val="0"/>
                <w:numId w:val="2"/>
              </w:numPr>
              <w:spacing w:before="120" w:after="120" w:line="240" w:lineRule="auto"/>
              <w:ind w:left="0" w:firstLine="0"/>
              <w:jc w:val="both"/>
              <w:rPr>
                <w:b/>
                <w:u w:val="single"/>
              </w:rPr>
            </w:pPr>
            <w:r w:rsidRPr="00A64457">
              <w:rPr>
                <w:rFonts w:eastAsia="Times New Roman" w:cstheme="minorHAnsi"/>
                <w:b/>
                <w:bCs/>
                <w:color w:val="000000"/>
                <w:sz w:val="20"/>
                <w:szCs w:val="20"/>
                <w:lang w:eastAsia="fr-FR"/>
              </w:rPr>
              <w:t xml:space="preserve"> Test d</w:t>
            </w:r>
            <w:r w:rsidR="00B33A6C">
              <w:rPr>
                <w:rFonts w:eastAsia="Times New Roman" w:cstheme="minorHAnsi"/>
                <w:b/>
                <w:bCs/>
                <w:color w:val="000000"/>
                <w:sz w:val="20"/>
                <w:szCs w:val="20"/>
                <w:lang w:eastAsia="fr-FR"/>
              </w:rPr>
              <w:t>u four</w:t>
            </w:r>
          </w:p>
        </w:tc>
      </w:tr>
      <w:tr w:rsidR="00ED696B" w:rsidRPr="00A64457" w14:paraId="0E2E2BBA" w14:textId="77777777" w:rsidTr="0087594A">
        <w:trPr>
          <w:trHeight w:val="288"/>
        </w:trPr>
        <w:tc>
          <w:tcPr>
            <w:tcW w:w="1480" w:type="dxa"/>
            <w:shd w:val="clear" w:color="auto" w:fill="auto"/>
            <w:noWrap/>
            <w:vAlign w:val="bottom"/>
          </w:tcPr>
          <w:p w14:paraId="6BB53776" w14:textId="77777777" w:rsidR="00ED696B" w:rsidRPr="00D67F04" w:rsidRDefault="00ED696B" w:rsidP="00ED696B">
            <w:pPr>
              <w:spacing w:after="0" w:line="240" w:lineRule="auto"/>
              <w:jc w:val="center"/>
              <w:rPr>
                <w:rFonts w:eastAsia="Times New Roman" w:cstheme="minorHAnsi"/>
                <w:b/>
                <w:bCs/>
                <w:color w:val="000000"/>
                <w:sz w:val="20"/>
                <w:szCs w:val="20"/>
                <w:highlight w:val="yellow"/>
                <w:lang w:eastAsia="fr-FR"/>
              </w:rPr>
            </w:pPr>
          </w:p>
        </w:tc>
        <w:tc>
          <w:tcPr>
            <w:tcW w:w="4819" w:type="dxa"/>
            <w:shd w:val="clear" w:color="auto" w:fill="auto"/>
            <w:vAlign w:val="center"/>
          </w:tcPr>
          <w:p w14:paraId="4C1CDFFC" w14:textId="37CD1AF1" w:rsidR="00B33A6C" w:rsidRPr="00A43FD1" w:rsidRDefault="00B33A6C" w:rsidP="00A43FD1">
            <w:pPr>
              <w:pStyle w:val="Paragraphedeliste"/>
              <w:numPr>
                <w:ilvl w:val="0"/>
                <w:numId w:val="33"/>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Arrêt/démarrage du bâti.</w:t>
            </w:r>
          </w:p>
          <w:p w14:paraId="11E6E9AC" w14:textId="77777777" w:rsidR="002C655C" w:rsidRDefault="00B33A6C" w:rsidP="00A43FD1">
            <w:pPr>
              <w:pStyle w:val="Paragraphedeliste"/>
              <w:numPr>
                <w:ilvl w:val="0"/>
                <w:numId w:val="33"/>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Temps de pompage jusqu’au vide limite ;</w:t>
            </w:r>
          </w:p>
          <w:p w14:paraId="73968D95" w14:textId="7960CEB5" w:rsidR="00B33A6C" w:rsidRPr="00A43FD1" w:rsidRDefault="00B33A6C" w:rsidP="00A43FD1">
            <w:pPr>
              <w:pStyle w:val="Paragraphedeliste"/>
              <w:numPr>
                <w:ilvl w:val="0"/>
                <w:numId w:val="33"/>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Taux de fuite ;</w:t>
            </w:r>
          </w:p>
          <w:p w14:paraId="71C28AA2" w14:textId="509F36B8" w:rsidR="00B33A6C" w:rsidRPr="00A43FD1" w:rsidRDefault="00B33A6C" w:rsidP="00A43FD1">
            <w:pPr>
              <w:pStyle w:val="Paragraphedeliste"/>
              <w:numPr>
                <w:ilvl w:val="0"/>
                <w:numId w:val="33"/>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Temps de ventilation de la chambre ;</w:t>
            </w:r>
          </w:p>
          <w:p w14:paraId="4F4D4C48" w14:textId="07030F7B" w:rsidR="00B33A6C" w:rsidRPr="00A43FD1" w:rsidRDefault="00B33A6C" w:rsidP="00A43FD1">
            <w:pPr>
              <w:pStyle w:val="Paragraphedeliste"/>
              <w:numPr>
                <w:ilvl w:val="0"/>
                <w:numId w:val="33"/>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 xml:space="preserve"> Régularisation/stabilisation de température ;</w:t>
            </w:r>
          </w:p>
          <w:p w14:paraId="1164A1AB" w14:textId="1B75A4F9" w:rsidR="00120B99" w:rsidRPr="00A43FD1" w:rsidRDefault="00B33A6C" w:rsidP="00A43FD1">
            <w:pPr>
              <w:pStyle w:val="Paragraphedeliste"/>
              <w:numPr>
                <w:ilvl w:val="0"/>
                <w:numId w:val="33"/>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Régularisation/stabilisation des pressions des gaz process ;</w:t>
            </w:r>
          </w:p>
          <w:p w14:paraId="7E0168B8" w14:textId="0B469C48" w:rsidR="00B33A6C" w:rsidRPr="00A43FD1" w:rsidRDefault="00B33A6C" w:rsidP="00A43FD1">
            <w:pPr>
              <w:pStyle w:val="Paragraphedeliste"/>
              <w:numPr>
                <w:ilvl w:val="0"/>
                <w:numId w:val="33"/>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 xml:space="preserve"> Régularisation/stabilisation des débits des gaz process ;</w:t>
            </w:r>
          </w:p>
          <w:p w14:paraId="0D73950B" w14:textId="77777777" w:rsidR="002C655C" w:rsidRDefault="00B33A6C" w:rsidP="00A43FD1">
            <w:pPr>
              <w:pStyle w:val="Paragraphedeliste"/>
              <w:numPr>
                <w:ilvl w:val="0"/>
                <w:numId w:val="32"/>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Tests des différents modes de recuit (régulation pyromètre ; thermocouple, pulsé, …) avec et sans échantillons (fournis par l’IEMN) ;</w:t>
            </w:r>
          </w:p>
          <w:p w14:paraId="1E0A24FA" w14:textId="629F1EF5" w:rsidR="00122CFA" w:rsidRPr="00A43FD1" w:rsidRDefault="00122CFA" w:rsidP="00A43FD1">
            <w:pPr>
              <w:pStyle w:val="Paragraphedeliste"/>
              <w:numPr>
                <w:ilvl w:val="0"/>
                <w:numId w:val="32"/>
              </w:numPr>
              <w:spacing w:after="0" w:line="240" w:lineRule="auto"/>
              <w:rPr>
                <w:rFonts w:eastAsia="Times New Roman" w:cstheme="minorHAnsi"/>
                <w:color w:val="000000"/>
                <w:sz w:val="20"/>
                <w:szCs w:val="20"/>
                <w:lang w:eastAsia="fr-FR"/>
              </w:rPr>
            </w:pPr>
            <w:bookmarkStart w:id="2" w:name="_GoBack"/>
            <w:bookmarkEnd w:id="2"/>
            <w:r w:rsidRPr="00A43FD1">
              <w:rPr>
                <w:rFonts w:eastAsia="Times New Roman" w:cstheme="minorHAnsi"/>
                <w:color w:val="000000"/>
                <w:sz w:val="20"/>
                <w:szCs w:val="20"/>
                <w:lang w:eastAsia="fr-FR"/>
              </w:rPr>
              <w:t>Test des rampes de descent</w:t>
            </w:r>
            <w:r w:rsidR="006B71B8" w:rsidRPr="00A43FD1">
              <w:rPr>
                <w:rFonts w:eastAsia="Times New Roman" w:cstheme="minorHAnsi"/>
                <w:color w:val="000000"/>
                <w:sz w:val="20"/>
                <w:szCs w:val="20"/>
                <w:lang w:eastAsia="fr-FR"/>
              </w:rPr>
              <w:t>e</w:t>
            </w:r>
            <w:r w:rsidRPr="00A43FD1">
              <w:rPr>
                <w:rFonts w:eastAsia="Times New Roman" w:cstheme="minorHAnsi"/>
                <w:color w:val="000000"/>
                <w:sz w:val="20"/>
                <w:szCs w:val="20"/>
                <w:lang w:eastAsia="fr-FR"/>
              </w:rPr>
              <w:t xml:space="preserve"> et de montée en température</w:t>
            </w:r>
            <w:r w:rsidR="00120B99" w:rsidRPr="00A43FD1">
              <w:rPr>
                <w:rFonts w:eastAsia="Times New Roman" w:cstheme="minorHAnsi"/>
                <w:color w:val="000000"/>
                <w:sz w:val="20"/>
                <w:szCs w:val="20"/>
                <w:lang w:eastAsia="fr-FR"/>
              </w:rPr>
              <w:t> ;</w:t>
            </w:r>
          </w:p>
          <w:p w14:paraId="23F6FBAE" w14:textId="0B8370B3" w:rsidR="00120B99" w:rsidRPr="00A43FD1" w:rsidRDefault="00120B99" w:rsidP="00A43FD1">
            <w:pPr>
              <w:pStyle w:val="Paragraphedeliste"/>
              <w:numPr>
                <w:ilvl w:val="0"/>
                <w:numId w:val="32"/>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Température max</w:t>
            </w:r>
            <w:r w:rsidR="00FB19B5" w:rsidRPr="00A43FD1">
              <w:rPr>
                <w:rFonts w:eastAsia="Times New Roman" w:cstheme="minorHAnsi"/>
                <w:color w:val="000000"/>
                <w:sz w:val="20"/>
                <w:szCs w:val="20"/>
                <w:lang w:eastAsia="fr-FR"/>
              </w:rPr>
              <w:t> ;</w:t>
            </w:r>
          </w:p>
          <w:p w14:paraId="5522063F" w14:textId="7CD7E6C9" w:rsidR="00120B99" w:rsidRPr="00A43FD1" w:rsidRDefault="00120B99" w:rsidP="00A43FD1">
            <w:pPr>
              <w:pStyle w:val="Paragraphedeliste"/>
              <w:numPr>
                <w:ilvl w:val="0"/>
                <w:numId w:val="32"/>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Vitesse de chauffe et de refroidissement</w:t>
            </w:r>
            <w:r w:rsidR="00FB19B5" w:rsidRPr="00A43FD1">
              <w:rPr>
                <w:rFonts w:eastAsia="Times New Roman" w:cstheme="minorHAnsi"/>
                <w:color w:val="000000"/>
                <w:sz w:val="20"/>
                <w:szCs w:val="20"/>
                <w:lang w:eastAsia="fr-FR"/>
              </w:rPr>
              <w:t> ;</w:t>
            </w:r>
          </w:p>
          <w:p w14:paraId="41CE9C91" w14:textId="664922D4" w:rsidR="00FB19B5" w:rsidRPr="00A43FD1" w:rsidRDefault="00FB19B5" w:rsidP="00A43FD1">
            <w:pPr>
              <w:pStyle w:val="Paragraphedeliste"/>
              <w:numPr>
                <w:ilvl w:val="0"/>
                <w:numId w:val="32"/>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Création des recettes ;</w:t>
            </w:r>
          </w:p>
          <w:p w14:paraId="15567608" w14:textId="4964C3CE" w:rsidR="00120B99" w:rsidRPr="00A43FD1" w:rsidRDefault="00120B99" w:rsidP="00A43FD1">
            <w:pPr>
              <w:pStyle w:val="Paragraphedeliste"/>
              <w:numPr>
                <w:ilvl w:val="0"/>
                <w:numId w:val="32"/>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Chargement de recette</w:t>
            </w:r>
            <w:r w:rsidR="00FB19B5" w:rsidRPr="00A43FD1">
              <w:rPr>
                <w:rFonts w:eastAsia="Times New Roman" w:cstheme="minorHAnsi"/>
                <w:color w:val="000000"/>
                <w:sz w:val="20"/>
                <w:szCs w:val="20"/>
                <w:lang w:eastAsia="fr-FR"/>
              </w:rPr>
              <w:t> ;</w:t>
            </w:r>
          </w:p>
          <w:p w14:paraId="0E94F7B7" w14:textId="62881707" w:rsidR="00B33A6C" w:rsidRPr="00A43FD1" w:rsidRDefault="00B33A6C" w:rsidP="00A43FD1">
            <w:pPr>
              <w:pStyle w:val="Paragraphedeliste"/>
              <w:numPr>
                <w:ilvl w:val="0"/>
                <w:numId w:val="32"/>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 xml:space="preserve"> Test du logiciel, exploitation des fichiers log ;</w:t>
            </w:r>
          </w:p>
          <w:p w14:paraId="221DA93F" w14:textId="19E84D39" w:rsidR="006B71B8" w:rsidRPr="00A43FD1" w:rsidRDefault="00B33A6C" w:rsidP="00A43FD1">
            <w:pPr>
              <w:pStyle w:val="Paragraphedeliste"/>
              <w:numPr>
                <w:ilvl w:val="0"/>
                <w:numId w:val="32"/>
              </w:numPr>
              <w:spacing w:after="0" w:line="240" w:lineRule="auto"/>
              <w:rPr>
                <w:rFonts w:eastAsia="Times New Roman" w:cstheme="minorHAnsi"/>
                <w:color w:val="000000"/>
                <w:sz w:val="20"/>
                <w:szCs w:val="20"/>
                <w:lang w:eastAsia="fr-FR"/>
              </w:rPr>
            </w:pPr>
            <w:r w:rsidRPr="00A43FD1">
              <w:rPr>
                <w:rFonts w:eastAsia="Times New Roman" w:cstheme="minorHAnsi"/>
                <w:color w:val="000000"/>
                <w:sz w:val="20"/>
                <w:szCs w:val="20"/>
                <w:lang w:eastAsia="fr-FR"/>
              </w:rPr>
              <w:t>Test des boutons d’arrêt d’urgence ;</w:t>
            </w:r>
          </w:p>
        </w:tc>
        <w:tc>
          <w:tcPr>
            <w:tcW w:w="567" w:type="dxa"/>
          </w:tcPr>
          <w:p w14:paraId="66F2A7A2" w14:textId="77777777" w:rsidR="00ED696B" w:rsidRPr="00A64457" w:rsidRDefault="00ED696B" w:rsidP="00ED696B">
            <w:pPr>
              <w:spacing w:after="0" w:line="240" w:lineRule="auto"/>
              <w:rPr>
                <w:rFonts w:eastAsia="Times New Roman" w:cstheme="minorHAnsi"/>
                <w:color w:val="000000"/>
                <w:sz w:val="20"/>
                <w:szCs w:val="20"/>
                <w:lang w:eastAsia="fr-FR"/>
              </w:rPr>
            </w:pPr>
          </w:p>
        </w:tc>
        <w:tc>
          <w:tcPr>
            <w:tcW w:w="3827" w:type="dxa"/>
          </w:tcPr>
          <w:p w14:paraId="0615D237" w14:textId="77777777" w:rsidR="00ED696B" w:rsidRPr="00A64457" w:rsidRDefault="00ED696B" w:rsidP="00ED696B">
            <w:pPr>
              <w:spacing w:after="0" w:line="240" w:lineRule="auto"/>
              <w:rPr>
                <w:rFonts w:eastAsia="Times New Roman" w:cstheme="minorHAnsi"/>
                <w:color w:val="000000"/>
                <w:sz w:val="20"/>
                <w:szCs w:val="20"/>
                <w:lang w:eastAsia="fr-FR"/>
              </w:rPr>
            </w:pPr>
          </w:p>
        </w:tc>
      </w:tr>
    </w:tbl>
    <w:p w14:paraId="5652168F" w14:textId="77777777" w:rsidR="00A13C87" w:rsidRDefault="00A13C87"/>
    <w:p w14:paraId="0376D846" w14:textId="77777777" w:rsidR="00DA7863" w:rsidRPr="00BC3D80" w:rsidRDefault="00DA7863" w:rsidP="0010787F">
      <w:pPr>
        <w:rPr>
          <w:rFonts w:ascii="Times New Roman" w:hAnsi="Times New Roman" w:cs="Times New Roman"/>
          <w:sz w:val="20"/>
          <w:szCs w:val="20"/>
        </w:rPr>
      </w:pPr>
    </w:p>
    <w:p w14:paraId="6534676D" w14:textId="77777777" w:rsidR="0073000E" w:rsidRDefault="0073000E" w:rsidP="0073000E">
      <w:pPr>
        <w:pStyle w:val="Titre"/>
        <w:spacing w:after="120" w:line="240" w:lineRule="auto"/>
        <w:jc w:val="both"/>
        <w:rPr>
          <w:rFonts w:ascii="Times New Roman" w:hAnsi="Times New Roman" w:cs="Times New Roman"/>
          <w:sz w:val="24"/>
          <w:szCs w:val="24"/>
        </w:rPr>
      </w:pPr>
      <w:bookmarkStart w:id="3" w:name="_Toc536796156"/>
      <w:r>
        <w:rPr>
          <w:rFonts w:ascii="Times New Roman" w:hAnsi="Times New Roman" w:cs="Times New Roman"/>
          <w:sz w:val="24"/>
          <w:szCs w:val="24"/>
        </w:rPr>
        <w:t xml:space="preserve">Indiquez ci-dessous la liste des documents annexes que vous souhaitez joindre en complément de vos réponses au présent cadre de réponse </w:t>
      </w:r>
      <w:bookmarkEnd w:id="3"/>
      <w:r>
        <w:rPr>
          <w:rFonts w:ascii="Times New Roman" w:hAnsi="Times New Roman" w:cs="Times New Roman"/>
          <w:sz w:val="24"/>
          <w:szCs w:val="24"/>
        </w:rPr>
        <w:t>technique :</w:t>
      </w:r>
    </w:p>
    <w:p w14:paraId="26709B30" w14:textId="77777777" w:rsidR="0073000E" w:rsidRDefault="0073000E" w:rsidP="0073000E">
      <w:pPr>
        <w:pStyle w:val="StyleTimesNewRoman12ptNonGrasAvant6ptInterligne"/>
        <w:pBdr>
          <w:top w:val="single" w:sz="4" w:space="4" w:color="auto"/>
          <w:left w:val="single" w:sz="4" w:space="4" w:color="auto"/>
          <w:bottom w:val="single" w:sz="4" w:space="4" w:color="auto"/>
          <w:right w:val="single" w:sz="4" w:space="4" w:color="auto"/>
        </w:pBdr>
        <w:spacing w:before="0" w:after="120" w:line="288" w:lineRule="auto"/>
        <w:jc w:val="both"/>
        <w:rPr>
          <w:sz w:val="22"/>
          <w:szCs w:val="22"/>
          <w:highlight w:val="green"/>
        </w:rPr>
      </w:pPr>
      <w:r>
        <w:rPr>
          <w:sz w:val="22"/>
          <w:szCs w:val="22"/>
          <w:u w:val="single"/>
        </w:rPr>
        <w:t>Réponse :</w:t>
      </w:r>
      <w:r>
        <w:rPr>
          <w:sz w:val="22"/>
          <w:szCs w:val="22"/>
          <w:highlight w:val="yellow"/>
        </w:rPr>
        <w:t xml:space="preserve"> </w:t>
      </w:r>
    </w:p>
    <w:p w14:paraId="48FE4B11" w14:textId="77777777" w:rsidR="0073000E" w:rsidRDefault="0073000E" w:rsidP="0073000E">
      <w:pPr>
        <w:pStyle w:val="StyleTimesNewRoman12ptNonGrasAvant6ptInterligne"/>
        <w:pBdr>
          <w:top w:val="single" w:sz="4" w:space="4" w:color="auto"/>
          <w:left w:val="single" w:sz="4" w:space="4" w:color="auto"/>
          <w:bottom w:val="single" w:sz="4" w:space="4" w:color="auto"/>
          <w:right w:val="single" w:sz="4" w:space="4" w:color="auto"/>
        </w:pBdr>
        <w:spacing w:before="0" w:after="120" w:line="288" w:lineRule="auto"/>
        <w:jc w:val="both"/>
        <w:rPr>
          <w:sz w:val="22"/>
          <w:szCs w:val="22"/>
          <w:u w:val="single"/>
        </w:rPr>
      </w:pPr>
      <w:r w:rsidRPr="00F7183C">
        <w:rPr>
          <w:sz w:val="22"/>
          <w:szCs w:val="22"/>
        </w:rPr>
        <w:t>…………………………………………….</w:t>
      </w:r>
    </w:p>
    <w:p w14:paraId="5E92A1B7" w14:textId="77777777" w:rsidR="0073000E" w:rsidRDefault="0073000E" w:rsidP="0073000E"/>
    <w:p w14:paraId="3A52E1D1" w14:textId="77777777" w:rsidR="0073000E" w:rsidRDefault="0073000E" w:rsidP="0073000E"/>
    <w:p w14:paraId="18ADDDD4" w14:textId="77777777" w:rsidR="0073000E" w:rsidRDefault="0073000E" w:rsidP="0073000E">
      <w:pPr>
        <w:pStyle w:val="Titre"/>
        <w:spacing w:after="120" w:line="240" w:lineRule="auto"/>
        <w:rPr>
          <w:rFonts w:ascii="Times New Roman" w:hAnsi="Times New Roman" w:cs="Times New Roman"/>
          <w:sz w:val="24"/>
          <w:szCs w:val="24"/>
          <w:u w:val="single"/>
        </w:rPr>
      </w:pPr>
      <w:r>
        <w:rPr>
          <w:rFonts w:ascii="Times New Roman" w:hAnsi="Times New Roman" w:cs="Times New Roman"/>
          <w:sz w:val="24"/>
          <w:szCs w:val="24"/>
          <w:u w:val="single"/>
        </w:rPr>
        <w:t>FIN DU CADRE DE REPONSE TECHNIQUE</w:t>
      </w:r>
    </w:p>
    <w:p w14:paraId="0153A0AB" w14:textId="77777777" w:rsidR="00023624" w:rsidRDefault="00023624" w:rsidP="0010787F"/>
    <w:sectPr w:rsidR="00023624" w:rsidSect="00B14A77">
      <w:pgSz w:w="11906" w:h="16838"/>
      <w:pgMar w:top="851" w:right="424"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7FA3"/>
    <w:multiLevelType w:val="hybridMultilevel"/>
    <w:tmpl w:val="BACCD0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33A7E87"/>
    <w:multiLevelType w:val="hybridMultilevel"/>
    <w:tmpl w:val="CB3E8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BE3A80"/>
    <w:multiLevelType w:val="hybridMultilevel"/>
    <w:tmpl w:val="E4E23A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374F38"/>
    <w:multiLevelType w:val="multilevel"/>
    <w:tmpl w:val="A1025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E5F27"/>
    <w:multiLevelType w:val="hybridMultilevel"/>
    <w:tmpl w:val="4E1016D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5" w15:restartNumberingAfterBreak="0">
    <w:nsid w:val="10B0664E"/>
    <w:multiLevelType w:val="hybridMultilevel"/>
    <w:tmpl w:val="1D3A8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DE1AB7"/>
    <w:multiLevelType w:val="hybridMultilevel"/>
    <w:tmpl w:val="FAD8C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C0304E"/>
    <w:multiLevelType w:val="hybridMultilevel"/>
    <w:tmpl w:val="AE6C1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451670"/>
    <w:multiLevelType w:val="hybridMultilevel"/>
    <w:tmpl w:val="11402D8E"/>
    <w:lvl w:ilvl="0" w:tplc="13BA3BCA">
      <w:start w:val="3"/>
      <w:numFmt w:val="bullet"/>
      <w:lvlText w:val="-"/>
      <w:lvlJc w:val="left"/>
      <w:pPr>
        <w:ind w:left="720" w:hanging="360"/>
      </w:pPr>
      <w:rPr>
        <w:rFonts w:ascii="Arial Narrow" w:eastAsiaTheme="minorHAns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092A01"/>
    <w:multiLevelType w:val="hybridMultilevel"/>
    <w:tmpl w:val="C40EEE42"/>
    <w:lvl w:ilvl="0" w:tplc="E3ACE4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812395D"/>
    <w:multiLevelType w:val="hybridMultilevel"/>
    <w:tmpl w:val="AD0A0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307FEE"/>
    <w:multiLevelType w:val="hybridMultilevel"/>
    <w:tmpl w:val="3AE0F748"/>
    <w:lvl w:ilvl="0" w:tplc="13BA3BCA">
      <w:start w:val="3"/>
      <w:numFmt w:val="bullet"/>
      <w:lvlText w:val="-"/>
      <w:lvlJc w:val="left"/>
      <w:pPr>
        <w:ind w:left="360" w:hanging="360"/>
      </w:pPr>
      <w:rPr>
        <w:rFonts w:ascii="Arial Narrow" w:eastAsiaTheme="minorHAnsi" w:hAnsi="Arial Narrow" w:cs="Times New Roman"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494A58A8"/>
    <w:multiLevelType w:val="hybridMultilevel"/>
    <w:tmpl w:val="E9B8E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12525C"/>
    <w:multiLevelType w:val="hybridMultilevel"/>
    <w:tmpl w:val="58228990"/>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4EA85513"/>
    <w:multiLevelType w:val="hybridMultilevel"/>
    <w:tmpl w:val="27BA77EE"/>
    <w:lvl w:ilvl="0" w:tplc="13BA3BCA">
      <w:start w:val="3"/>
      <w:numFmt w:val="bullet"/>
      <w:lvlText w:val="-"/>
      <w:lvlJc w:val="left"/>
      <w:pPr>
        <w:ind w:left="360" w:hanging="360"/>
      </w:pPr>
      <w:rPr>
        <w:rFonts w:ascii="Arial Narrow" w:eastAsiaTheme="minorHAnsi" w:hAnsi="Arial Narrow" w:cs="Times New Roman"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50087BE8"/>
    <w:multiLevelType w:val="hybridMultilevel"/>
    <w:tmpl w:val="6D3AD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290360"/>
    <w:multiLevelType w:val="hybridMultilevel"/>
    <w:tmpl w:val="F27AC268"/>
    <w:lvl w:ilvl="0" w:tplc="4642E64E">
      <w:start w:val="1"/>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7" w15:restartNumberingAfterBreak="0">
    <w:nsid w:val="5712203A"/>
    <w:multiLevelType w:val="hybridMultilevel"/>
    <w:tmpl w:val="02CA7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DF51E1"/>
    <w:multiLevelType w:val="hybridMultilevel"/>
    <w:tmpl w:val="CB343B62"/>
    <w:lvl w:ilvl="0" w:tplc="3800AA30">
      <w:start w:val="1"/>
      <w:numFmt w:val="bullet"/>
      <w:lvlText w:val=""/>
      <w:lvlJc w:val="left"/>
      <w:pPr>
        <w:ind w:left="360" w:hanging="360"/>
      </w:pPr>
      <w:rPr>
        <w:rFonts w:ascii="Symbol" w:hAnsi="Symbol"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701C50"/>
    <w:multiLevelType w:val="hybridMultilevel"/>
    <w:tmpl w:val="653876C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59485C51"/>
    <w:multiLevelType w:val="multilevel"/>
    <w:tmpl w:val="D09A355A"/>
    <w:lvl w:ilvl="0">
      <w:start w:val="3"/>
      <w:numFmt w:val="bullet"/>
      <w:lvlText w:val="-"/>
      <w:lvlJc w:val="left"/>
      <w:pPr>
        <w:tabs>
          <w:tab w:val="num" w:pos="360"/>
        </w:tabs>
        <w:ind w:left="360" w:hanging="360"/>
      </w:pPr>
      <w:rPr>
        <w:rFonts w:ascii="Arial Narrow" w:eastAsiaTheme="minorHAnsi" w:hAnsi="Arial Narrow" w:cs="Times New Roman" w:hint="default"/>
      </w:rPr>
    </w:lvl>
    <w:lvl w:ilvl="1" w:tentative="1">
      <w:start w:val="1"/>
      <w:numFmt w:val="decimal"/>
      <w:lvlText w:val="%2."/>
      <w:lvlJc w:val="left"/>
      <w:pPr>
        <w:tabs>
          <w:tab w:val="num" w:pos="732"/>
        </w:tabs>
        <w:ind w:left="732" w:hanging="360"/>
      </w:pPr>
    </w:lvl>
    <w:lvl w:ilvl="2" w:tentative="1">
      <w:start w:val="1"/>
      <w:numFmt w:val="decimal"/>
      <w:lvlText w:val="%3."/>
      <w:lvlJc w:val="left"/>
      <w:pPr>
        <w:tabs>
          <w:tab w:val="num" w:pos="1452"/>
        </w:tabs>
        <w:ind w:left="1452" w:hanging="360"/>
      </w:pPr>
    </w:lvl>
    <w:lvl w:ilvl="3" w:tentative="1">
      <w:start w:val="1"/>
      <w:numFmt w:val="decimal"/>
      <w:lvlText w:val="%4."/>
      <w:lvlJc w:val="left"/>
      <w:pPr>
        <w:tabs>
          <w:tab w:val="num" w:pos="2172"/>
        </w:tabs>
        <w:ind w:left="2172" w:hanging="360"/>
      </w:pPr>
    </w:lvl>
    <w:lvl w:ilvl="4" w:tentative="1">
      <w:start w:val="1"/>
      <w:numFmt w:val="decimal"/>
      <w:lvlText w:val="%5."/>
      <w:lvlJc w:val="left"/>
      <w:pPr>
        <w:tabs>
          <w:tab w:val="num" w:pos="2892"/>
        </w:tabs>
        <w:ind w:left="2892" w:hanging="360"/>
      </w:pPr>
    </w:lvl>
    <w:lvl w:ilvl="5" w:tentative="1">
      <w:start w:val="1"/>
      <w:numFmt w:val="decimal"/>
      <w:lvlText w:val="%6."/>
      <w:lvlJc w:val="left"/>
      <w:pPr>
        <w:tabs>
          <w:tab w:val="num" w:pos="3612"/>
        </w:tabs>
        <w:ind w:left="3612" w:hanging="360"/>
      </w:pPr>
    </w:lvl>
    <w:lvl w:ilvl="6" w:tentative="1">
      <w:start w:val="1"/>
      <w:numFmt w:val="decimal"/>
      <w:lvlText w:val="%7."/>
      <w:lvlJc w:val="left"/>
      <w:pPr>
        <w:tabs>
          <w:tab w:val="num" w:pos="4332"/>
        </w:tabs>
        <w:ind w:left="4332" w:hanging="360"/>
      </w:pPr>
    </w:lvl>
    <w:lvl w:ilvl="7" w:tentative="1">
      <w:start w:val="1"/>
      <w:numFmt w:val="decimal"/>
      <w:lvlText w:val="%8."/>
      <w:lvlJc w:val="left"/>
      <w:pPr>
        <w:tabs>
          <w:tab w:val="num" w:pos="5052"/>
        </w:tabs>
        <w:ind w:left="5052" w:hanging="360"/>
      </w:pPr>
    </w:lvl>
    <w:lvl w:ilvl="8" w:tentative="1">
      <w:start w:val="1"/>
      <w:numFmt w:val="decimal"/>
      <w:lvlText w:val="%9."/>
      <w:lvlJc w:val="left"/>
      <w:pPr>
        <w:tabs>
          <w:tab w:val="num" w:pos="5772"/>
        </w:tabs>
        <w:ind w:left="5772" w:hanging="360"/>
      </w:pPr>
    </w:lvl>
  </w:abstractNum>
  <w:abstractNum w:abstractNumId="21" w15:restartNumberingAfterBreak="0">
    <w:nsid w:val="599201DE"/>
    <w:multiLevelType w:val="hybridMultilevel"/>
    <w:tmpl w:val="BFEC7228"/>
    <w:lvl w:ilvl="0" w:tplc="4BE296A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7F7F8B"/>
    <w:multiLevelType w:val="hybridMultilevel"/>
    <w:tmpl w:val="73E6D6F4"/>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23" w15:restartNumberingAfterBreak="0">
    <w:nsid w:val="5FFC11B9"/>
    <w:multiLevelType w:val="hybridMultilevel"/>
    <w:tmpl w:val="B946382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609B7859"/>
    <w:multiLevelType w:val="hybridMultilevel"/>
    <w:tmpl w:val="AAC6DC04"/>
    <w:lvl w:ilvl="0" w:tplc="98F68FBC">
      <w:start w:val="1"/>
      <w:numFmt w:val="bullet"/>
      <w:lvlText w:val=""/>
      <w:lvlJc w:val="left"/>
      <w:pPr>
        <w:ind w:left="-555" w:hanging="360"/>
      </w:pPr>
      <w:rPr>
        <w:rFonts w:ascii="Wingdings" w:hAnsi="Wingdings" w:hint="default"/>
      </w:rPr>
    </w:lvl>
    <w:lvl w:ilvl="1" w:tplc="040C0003" w:tentative="1">
      <w:start w:val="1"/>
      <w:numFmt w:val="bullet"/>
      <w:lvlText w:val="o"/>
      <w:lvlJc w:val="left"/>
      <w:pPr>
        <w:ind w:left="165" w:hanging="360"/>
      </w:pPr>
      <w:rPr>
        <w:rFonts w:ascii="Courier New" w:hAnsi="Courier New" w:cs="Courier New" w:hint="default"/>
      </w:rPr>
    </w:lvl>
    <w:lvl w:ilvl="2" w:tplc="040C0005" w:tentative="1">
      <w:start w:val="1"/>
      <w:numFmt w:val="bullet"/>
      <w:lvlText w:val=""/>
      <w:lvlJc w:val="left"/>
      <w:pPr>
        <w:ind w:left="885" w:hanging="360"/>
      </w:pPr>
      <w:rPr>
        <w:rFonts w:ascii="Wingdings" w:hAnsi="Wingdings" w:hint="default"/>
      </w:rPr>
    </w:lvl>
    <w:lvl w:ilvl="3" w:tplc="040C0001" w:tentative="1">
      <w:start w:val="1"/>
      <w:numFmt w:val="bullet"/>
      <w:lvlText w:val=""/>
      <w:lvlJc w:val="left"/>
      <w:pPr>
        <w:ind w:left="1605" w:hanging="360"/>
      </w:pPr>
      <w:rPr>
        <w:rFonts w:ascii="Symbol" w:hAnsi="Symbol" w:hint="default"/>
      </w:rPr>
    </w:lvl>
    <w:lvl w:ilvl="4" w:tplc="040C0003" w:tentative="1">
      <w:start w:val="1"/>
      <w:numFmt w:val="bullet"/>
      <w:lvlText w:val="o"/>
      <w:lvlJc w:val="left"/>
      <w:pPr>
        <w:ind w:left="2325" w:hanging="360"/>
      </w:pPr>
      <w:rPr>
        <w:rFonts w:ascii="Courier New" w:hAnsi="Courier New" w:cs="Courier New" w:hint="default"/>
      </w:rPr>
    </w:lvl>
    <w:lvl w:ilvl="5" w:tplc="040C0005" w:tentative="1">
      <w:start w:val="1"/>
      <w:numFmt w:val="bullet"/>
      <w:lvlText w:val=""/>
      <w:lvlJc w:val="left"/>
      <w:pPr>
        <w:ind w:left="3045" w:hanging="360"/>
      </w:pPr>
      <w:rPr>
        <w:rFonts w:ascii="Wingdings" w:hAnsi="Wingdings" w:hint="default"/>
      </w:rPr>
    </w:lvl>
    <w:lvl w:ilvl="6" w:tplc="040C0001" w:tentative="1">
      <w:start w:val="1"/>
      <w:numFmt w:val="bullet"/>
      <w:lvlText w:val=""/>
      <w:lvlJc w:val="left"/>
      <w:pPr>
        <w:ind w:left="3765" w:hanging="360"/>
      </w:pPr>
      <w:rPr>
        <w:rFonts w:ascii="Symbol" w:hAnsi="Symbol" w:hint="default"/>
      </w:rPr>
    </w:lvl>
    <w:lvl w:ilvl="7" w:tplc="040C0003" w:tentative="1">
      <w:start w:val="1"/>
      <w:numFmt w:val="bullet"/>
      <w:lvlText w:val="o"/>
      <w:lvlJc w:val="left"/>
      <w:pPr>
        <w:ind w:left="4485" w:hanging="360"/>
      </w:pPr>
      <w:rPr>
        <w:rFonts w:ascii="Courier New" w:hAnsi="Courier New" w:cs="Courier New" w:hint="default"/>
      </w:rPr>
    </w:lvl>
    <w:lvl w:ilvl="8" w:tplc="040C0005" w:tentative="1">
      <w:start w:val="1"/>
      <w:numFmt w:val="bullet"/>
      <w:lvlText w:val=""/>
      <w:lvlJc w:val="left"/>
      <w:pPr>
        <w:ind w:left="5205" w:hanging="360"/>
      </w:pPr>
      <w:rPr>
        <w:rFonts w:ascii="Wingdings" w:hAnsi="Wingdings" w:hint="default"/>
      </w:rPr>
    </w:lvl>
  </w:abstractNum>
  <w:abstractNum w:abstractNumId="25" w15:restartNumberingAfterBreak="0">
    <w:nsid w:val="62581B7E"/>
    <w:multiLevelType w:val="hybridMultilevel"/>
    <w:tmpl w:val="68701614"/>
    <w:lvl w:ilvl="0" w:tplc="50C272EC">
      <w:start w:val="1"/>
      <w:numFmt w:val="decimal"/>
      <w:lvlText w:val="%1."/>
      <w:lvlJc w:val="left"/>
      <w:pPr>
        <w:ind w:left="1080" w:hanging="360"/>
      </w:pPr>
      <w:rPr>
        <w:rFonts w:hint="default"/>
        <w: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66F21236"/>
    <w:multiLevelType w:val="hybridMultilevel"/>
    <w:tmpl w:val="A606C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A704EA"/>
    <w:multiLevelType w:val="hybridMultilevel"/>
    <w:tmpl w:val="FFEED40A"/>
    <w:lvl w:ilvl="0" w:tplc="3800AA30">
      <w:start w:val="1"/>
      <w:numFmt w:val="bullet"/>
      <w:lvlText w:val=""/>
      <w:lvlJc w:val="left"/>
      <w:pPr>
        <w:ind w:left="360" w:hanging="360"/>
      </w:pPr>
      <w:rPr>
        <w:rFonts w:ascii="Symbol" w:hAnsi="Symbol"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4036E4"/>
    <w:multiLevelType w:val="multilevel"/>
    <w:tmpl w:val="F6525E2C"/>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4FD4CBF"/>
    <w:multiLevelType w:val="hybridMultilevel"/>
    <w:tmpl w:val="86F84E1C"/>
    <w:lvl w:ilvl="0" w:tplc="37D0A79C">
      <w:start w:val="1"/>
      <w:numFmt w:val="decimal"/>
      <w:lvlText w:val="%1)"/>
      <w:lvlJc w:val="left"/>
      <w:pPr>
        <w:ind w:left="392" w:hanging="360"/>
      </w:pPr>
      <w:rPr>
        <w:rFonts w:hint="default"/>
      </w:rPr>
    </w:lvl>
    <w:lvl w:ilvl="1" w:tplc="040C0019" w:tentative="1">
      <w:start w:val="1"/>
      <w:numFmt w:val="lowerLetter"/>
      <w:lvlText w:val="%2."/>
      <w:lvlJc w:val="left"/>
      <w:pPr>
        <w:ind w:left="1112" w:hanging="360"/>
      </w:pPr>
    </w:lvl>
    <w:lvl w:ilvl="2" w:tplc="040C001B" w:tentative="1">
      <w:start w:val="1"/>
      <w:numFmt w:val="lowerRoman"/>
      <w:lvlText w:val="%3."/>
      <w:lvlJc w:val="right"/>
      <w:pPr>
        <w:ind w:left="1832" w:hanging="180"/>
      </w:pPr>
    </w:lvl>
    <w:lvl w:ilvl="3" w:tplc="040C000F" w:tentative="1">
      <w:start w:val="1"/>
      <w:numFmt w:val="decimal"/>
      <w:lvlText w:val="%4."/>
      <w:lvlJc w:val="left"/>
      <w:pPr>
        <w:ind w:left="2552" w:hanging="360"/>
      </w:pPr>
    </w:lvl>
    <w:lvl w:ilvl="4" w:tplc="040C0019" w:tentative="1">
      <w:start w:val="1"/>
      <w:numFmt w:val="lowerLetter"/>
      <w:lvlText w:val="%5."/>
      <w:lvlJc w:val="left"/>
      <w:pPr>
        <w:ind w:left="3272" w:hanging="360"/>
      </w:pPr>
    </w:lvl>
    <w:lvl w:ilvl="5" w:tplc="040C001B" w:tentative="1">
      <w:start w:val="1"/>
      <w:numFmt w:val="lowerRoman"/>
      <w:lvlText w:val="%6."/>
      <w:lvlJc w:val="right"/>
      <w:pPr>
        <w:ind w:left="3992" w:hanging="180"/>
      </w:pPr>
    </w:lvl>
    <w:lvl w:ilvl="6" w:tplc="040C000F" w:tentative="1">
      <w:start w:val="1"/>
      <w:numFmt w:val="decimal"/>
      <w:lvlText w:val="%7."/>
      <w:lvlJc w:val="left"/>
      <w:pPr>
        <w:ind w:left="4712" w:hanging="360"/>
      </w:pPr>
    </w:lvl>
    <w:lvl w:ilvl="7" w:tplc="040C0019" w:tentative="1">
      <w:start w:val="1"/>
      <w:numFmt w:val="lowerLetter"/>
      <w:lvlText w:val="%8."/>
      <w:lvlJc w:val="left"/>
      <w:pPr>
        <w:ind w:left="5432" w:hanging="360"/>
      </w:pPr>
    </w:lvl>
    <w:lvl w:ilvl="8" w:tplc="040C001B" w:tentative="1">
      <w:start w:val="1"/>
      <w:numFmt w:val="lowerRoman"/>
      <w:lvlText w:val="%9."/>
      <w:lvlJc w:val="right"/>
      <w:pPr>
        <w:ind w:left="6152" w:hanging="180"/>
      </w:pPr>
    </w:lvl>
  </w:abstractNum>
  <w:abstractNum w:abstractNumId="30" w15:restartNumberingAfterBreak="0">
    <w:nsid w:val="78D002E5"/>
    <w:multiLevelType w:val="multilevel"/>
    <w:tmpl w:val="609806DA"/>
    <w:lvl w:ilvl="0">
      <w:start w:val="1"/>
      <w:numFmt w:val="decimal"/>
      <w:lvlText w:val="%1)"/>
      <w:lvlJc w:val="left"/>
      <w:pPr>
        <w:tabs>
          <w:tab w:val="num" w:pos="360"/>
        </w:tabs>
        <w:ind w:left="360" w:hanging="360"/>
      </w:pPr>
      <w:rPr>
        <w:rFonts w:ascii="Calibri" w:eastAsia="Times New Roman" w:hAnsi="Calibri" w:cs="Calibri"/>
      </w:rPr>
    </w:lvl>
    <w:lvl w:ilvl="1" w:tentative="1">
      <w:start w:val="1"/>
      <w:numFmt w:val="decimal"/>
      <w:lvlText w:val="%2."/>
      <w:lvlJc w:val="left"/>
      <w:pPr>
        <w:tabs>
          <w:tab w:val="num" w:pos="732"/>
        </w:tabs>
        <w:ind w:left="732" w:hanging="360"/>
      </w:pPr>
    </w:lvl>
    <w:lvl w:ilvl="2" w:tentative="1">
      <w:start w:val="1"/>
      <w:numFmt w:val="decimal"/>
      <w:lvlText w:val="%3."/>
      <w:lvlJc w:val="left"/>
      <w:pPr>
        <w:tabs>
          <w:tab w:val="num" w:pos="1452"/>
        </w:tabs>
        <w:ind w:left="1452" w:hanging="360"/>
      </w:pPr>
    </w:lvl>
    <w:lvl w:ilvl="3" w:tentative="1">
      <w:start w:val="1"/>
      <w:numFmt w:val="decimal"/>
      <w:lvlText w:val="%4."/>
      <w:lvlJc w:val="left"/>
      <w:pPr>
        <w:tabs>
          <w:tab w:val="num" w:pos="2172"/>
        </w:tabs>
        <w:ind w:left="2172" w:hanging="360"/>
      </w:pPr>
    </w:lvl>
    <w:lvl w:ilvl="4" w:tentative="1">
      <w:start w:val="1"/>
      <w:numFmt w:val="decimal"/>
      <w:lvlText w:val="%5."/>
      <w:lvlJc w:val="left"/>
      <w:pPr>
        <w:tabs>
          <w:tab w:val="num" w:pos="2892"/>
        </w:tabs>
        <w:ind w:left="2892" w:hanging="360"/>
      </w:pPr>
    </w:lvl>
    <w:lvl w:ilvl="5" w:tentative="1">
      <w:start w:val="1"/>
      <w:numFmt w:val="decimal"/>
      <w:lvlText w:val="%6."/>
      <w:lvlJc w:val="left"/>
      <w:pPr>
        <w:tabs>
          <w:tab w:val="num" w:pos="3612"/>
        </w:tabs>
        <w:ind w:left="3612" w:hanging="360"/>
      </w:pPr>
    </w:lvl>
    <w:lvl w:ilvl="6" w:tentative="1">
      <w:start w:val="1"/>
      <w:numFmt w:val="decimal"/>
      <w:lvlText w:val="%7."/>
      <w:lvlJc w:val="left"/>
      <w:pPr>
        <w:tabs>
          <w:tab w:val="num" w:pos="4332"/>
        </w:tabs>
        <w:ind w:left="4332" w:hanging="360"/>
      </w:pPr>
    </w:lvl>
    <w:lvl w:ilvl="7" w:tentative="1">
      <w:start w:val="1"/>
      <w:numFmt w:val="decimal"/>
      <w:lvlText w:val="%8."/>
      <w:lvlJc w:val="left"/>
      <w:pPr>
        <w:tabs>
          <w:tab w:val="num" w:pos="5052"/>
        </w:tabs>
        <w:ind w:left="5052" w:hanging="360"/>
      </w:pPr>
    </w:lvl>
    <w:lvl w:ilvl="8" w:tentative="1">
      <w:start w:val="1"/>
      <w:numFmt w:val="decimal"/>
      <w:lvlText w:val="%9."/>
      <w:lvlJc w:val="left"/>
      <w:pPr>
        <w:tabs>
          <w:tab w:val="num" w:pos="5772"/>
        </w:tabs>
        <w:ind w:left="5772" w:hanging="360"/>
      </w:pPr>
    </w:lvl>
  </w:abstractNum>
  <w:abstractNum w:abstractNumId="31" w15:restartNumberingAfterBreak="0">
    <w:nsid w:val="7A8E7F0C"/>
    <w:multiLevelType w:val="hybridMultilevel"/>
    <w:tmpl w:val="746005C8"/>
    <w:lvl w:ilvl="0" w:tplc="D4D2112E">
      <w:start w:val="1"/>
      <w:numFmt w:val="decimal"/>
      <w:lvlText w:val="%1."/>
      <w:lvlJc w:val="left"/>
      <w:pPr>
        <w:ind w:left="1080" w:hanging="360"/>
      </w:pPr>
      <w:rPr>
        <w:rFonts w:hint="default"/>
        <w: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7BBE7F8D"/>
    <w:multiLevelType w:val="hybridMultilevel"/>
    <w:tmpl w:val="17D0D91C"/>
    <w:lvl w:ilvl="0" w:tplc="13BA3BCA">
      <w:start w:val="3"/>
      <w:numFmt w:val="bullet"/>
      <w:lvlText w:val="-"/>
      <w:lvlJc w:val="left"/>
      <w:pPr>
        <w:ind w:left="720" w:hanging="360"/>
      </w:pPr>
      <w:rPr>
        <w:rFonts w:ascii="Arial Narrow" w:eastAsiaTheme="minorHAns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22"/>
  </w:num>
  <w:num w:numId="4">
    <w:abstractNumId w:val="29"/>
  </w:num>
  <w:num w:numId="5">
    <w:abstractNumId w:val="2"/>
  </w:num>
  <w:num w:numId="6">
    <w:abstractNumId w:val="19"/>
  </w:num>
  <w:num w:numId="7">
    <w:abstractNumId w:val="3"/>
  </w:num>
  <w:num w:numId="8">
    <w:abstractNumId w:val="30"/>
  </w:num>
  <w:num w:numId="9">
    <w:abstractNumId w:val="6"/>
  </w:num>
  <w:num w:numId="10">
    <w:abstractNumId w:val="26"/>
  </w:num>
  <w:num w:numId="11">
    <w:abstractNumId w:val="4"/>
  </w:num>
  <w:num w:numId="12">
    <w:abstractNumId w:val="15"/>
  </w:num>
  <w:num w:numId="13">
    <w:abstractNumId w:val="7"/>
  </w:num>
  <w:num w:numId="14">
    <w:abstractNumId w:val="17"/>
  </w:num>
  <w:num w:numId="15">
    <w:abstractNumId w:val="13"/>
  </w:num>
  <w:num w:numId="16">
    <w:abstractNumId w:val="16"/>
  </w:num>
  <w:num w:numId="17">
    <w:abstractNumId w:val="28"/>
  </w:num>
  <w:num w:numId="18">
    <w:abstractNumId w:val="21"/>
  </w:num>
  <w:num w:numId="19">
    <w:abstractNumId w:val="23"/>
  </w:num>
  <w:num w:numId="20">
    <w:abstractNumId w:val="8"/>
  </w:num>
  <w:num w:numId="21">
    <w:abstractNumId w:val="32"/>
  </w:num>
  <w:num w:numId="22">
    <w:abstractNumId w:val="14"/>
  </w:num>
  <w:num w:numId="23">
    <w:abstractNumId w:val="11"/>
  </w:num>
  <w:num w:numId="24">
    <w:abstractNumId w:val="20"/>
  </w:num>
  <w:num w:numId="25">
    <w:abstractNumId w:val="1"/>
  </w:num>
  <w:num w:numId="26">
    <w:abstractNumId w:val="0"/>
  </w:num>
  <w:num w:numId="27">
    <w:abstractNumId w:val="25"/>
  </w:num>
  <w:num w:numId="28">
    <w:abstractNumId w:val="31"/>
  </w:num>
  <w:num w:numId="29">
    <w:abstractNumId w:val="12"/>
  </w:num>
  <w:num w:numId="30">
    <w:abstractNumId w:val="5"/>
  </w:num>
  <w:num w:numId="31">
    <w:abstractNumId w:val="10"/>
  </w:num>
  <w:num w:numId="32">
    <w:abstractNumId w:val="27"/>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63"/>
    <w:rsid w:val="000013A3"/>
    <w:rsid w:val="0000235E"/>
    <w:rsid w:val="00012EF6"/>
    <w:rsid w:val="000170FC"/>
    <w:rsid w:val="000222D1"/>
    <w:rsid w:val="00023624"/>
    <w:rsid w:val="0002706F"/>
    <w:rsid w:val="000420AF"/>
    <w:rsid w:val="00054355"/>
    <w:rsid w:val="00057515"/>
    <w:rsid w:val="0006484B"/>
    <w:rsid w:val="000A3B62"/>
    <w:rsid w:val="000B19C3"/>
    <w:rsid w:val="000B4B84"/>
    <w:rsid w:val="000E3AD3"/>
    <w:rsid w:val="001040F5"/>
    <w:rsid w:val="0010787F"/>
    <w:rsid w:val="00120B99"/>
    <w:rsid w:val="00122CFA"/>
    <w:rsid w:val="00127B84"/>
    <w:rsid w:val="0013121F"/>
    <w:rsid w:val="001505CD"/>
    <w:rsid w:val="00151E5E"/>
    <w:rsid w:val="001520F2"/>
    <w:rsid w:val="0015509E"/>
    <w:rsid w:val="00166322"/>
    <w:rsid w:val="00170B21"/>
    <w:rsid w:val="00174158"/>
    <w:rsid w:val="001848E5"/>
    <w:rsid w:val="00196FA4"/>
    <w:rsid w:val="00197BAD"/>
    <w:rsid w:val="001A729F"/>
    <w:rsid w:val="001B1052"/>
    <w:rsid w:val="001E3A5D"/>
    <w:rsid w:val="001E6460"/>
    <w:rsid w:val="001F46B3"/>
    <w:rsid w:val="001F5A54"/>
    <w:rsid w:val="001F6406"/>
    <w:rsid w:val="0020246A"/>
    <w:rsid w:val="002052FD"/>
    <w:rsid w:val="0021347B"/>
    <w:rsid w:val="00262826"/>
    <w:rsid w:val="00264B71"/>
    <w:rsid w:val="00277AFD"/>
    <w:rsid w:val="002829A3"/>
    <w:rsid w:val="002865B6"/>
    <w:rsid w:val="002B6B02"/>
    <w:rsid w:val="002C0235"/>
    <w:rsid w:val="002C655C"/>
    <w:rsid w:val="002D19ED"/>
    <w:rsid w:val="002F6D97"/>
    <w:rsid w:val="00306E34"/>
    <w:rsid w:val="00317165"/>
    <w:rsid w:val="00347C96"/>
    <w:rsid w:val="003500DC"/>
    <w:rsid w:val="003533D1"/>
    <w:rsid w:val="00353904"/>
    <w:rsid w:val="0036626F"/>
    <w:rsid w:val="003703C3"/>
    <w:rsid w:val="0037173F"/>
    <w:rsid w:val="00372FC8"/>
    <w:rsid w:val="0038452C"/>
    <w:rsid w:val="003879F0"/>
    <w:rsid w:val="00395AE4"/>
    <w:rsid w:val="003B4062"/>
    <w:rsid w:val="003B7DB2"/>
    <w:rsid w:val="003C251D"/>
    <w:rsid w:val="003C5EE8"/>
    <w:rsid w:val="003E1D6E"/>
    <w:rsid w:val="003F4403"/>
    <w:rsid w:val="003F5A8D"/>
    <w:rsid w:val="003F6177"/>
    <w:rsid w:val="004100F5"/>
    <w:rsid w:val="00411E24"/>
    <w:rsid w:val="00421D14"/>
    <w:rsid w:val="0042377F"/>
    <w:rsid w:val="00425F41"/>
    <w:rsid w:val="004530B7"/>
    <w:rsid w:val="00456B3B"/>
    <w:rsid w:val="00472AB4"/>
    <w:rsid w:val="00473CF6"/>
    <w:rsid w:val="0049781B"/>
    <w:rsid w:val="004A626B"/>
    <w:rsid w:val="004A6B3B"/>
    <w:rsid w:val="004B25FE"/>
    <w:rsid w:val="004B2EB1"/>
    <w:rsid w:val="004C3A66"/>
    <w:rsid w:val="004C53F9"/>
    <w:rsid w:val="004F4AAC"/>
    <w:rsid w:val="004F6B8F"/>
    <w:rsid w:val="00503DBD"/>
    <w:rsid w:val="00510C6A"/>
    <w:rsid w:val="00552874"/>
    <w:rsid w:val="00556BDC"/>
    <w:rsid w:val="00564C30"/>
    <w:rsid w:val="00583CBD"/>
    <w:rsid w:val="005951BC"/>
    <w:rsid w:val="00596780"/>
    <w:rsid w:val="0059755C"/>
    <w:rsid w:val="005B642B"/>
    <w:rsid w:val="005E2EEB"/>
    <w:rsid w:val="006121F4"/>
    <w:rsid w:val="006240DC"/>
    <w:rsid w:val="0062635C"/>
    <w:rsid w:val="00626DC7"/>
    <w:rsid w:val="00633DEC"/>
    <w:rsid w:val="00634F9C"/>
    <w:rsid w:val="00647FD9"/>
    <w:rsid w:val="00651EEB"/>
    <w:rsid w:val="00652248"/>
    <w:rsid w:val="00677134"/>
    <w:rsid w:val="006911E2"/>
    <w:rsid w:val="0069239C"/>
    <w:rsid w:val="006A349E"/>
    <w:rsid w:val="006B2E8E"/>
    <w:rsid w:val="006B71B8"/>
    <w:rsid w:val="006B733D"/>
    <w:rsid w:val="006E3D5D"/>
    <w:rsid w:val="006E7A01"/>
    <w:rsid w:val="00700C99"/>
    <w:rsid w:val="0073000E"/>
    <w:rsid w:val="00741242"/>
    <w:rsid w:val="00741C55"/>
    <w:rsid w:val="00744E49"/>
    <w:rsid w:val="0076309E"/>
    <w:rsid w:val="00777A88"/>
    <w:rsid w:val="00785DA3"/>
    <w:rsid w:val="007A19CD"/>
    <w:rsid w:val="007B31AB"/>
    <w:rsid w:val="007D2290"/>
    <w:rsid w:val="007D54C8"/>
    <w:rsid w:val="007E28B4"/>
    <w:rsid w:val="007E61B4"/>
    <w:rsid w:val="007E7390"/>
    <w:rsid w:val="007F79C8"/>
    <w:rsid w:val="0081009B"/>
    <w:rsid w:val="00817CF5"/>
    <w:rsid w:val="00827F9A"/>
    <w:rsid w:val="0083183E"/>
    <w:rsid w:val="00836CED"/>
    <w:rsid w:val="00841CEE"/>
    <w:rsid w:val="00851520"/>
    <w:rsid w:val="00854729"/>
    <w:rsid w:val="0087594A"/>
    <w:rsid w:val="008829D6"/>
    <w:rsid w:val="00891B5C"/>
    <w:rsid w:val="00892CE9"/>
    <w:rsid w:val="0089464E"/>
    <w:rsid w:val="008A396E"/>
    <w:rsid w:val="008B2D31"/>
    <w:rsid w:val="008C49EA"/>
    <w:rsid w:val="008C58A1"/>
    <w:rsid w:val="008C5B71"/>
    <w:rsid w:val="008D57F2"/>
    <w:rsid w:val="008F4540"/>
    <w:rsid w:val="00904243"/>
    <w:rsid w:val="009075B0"/>
    <w:rsid w:val="00911CDC"/>
    <w:rsid w:val="00915B34"/>
    <w:rsid w:val="00923889"/>
    <w:rsid w:val="00934398"/>
    <w:rsid w:val="0093615F"/>
    <w:rsid w:val="009376AD"/>
    <w:rsid w:val="009552BF"/>
    <w:rsid w:val="00966952"/>
    <w:rsid w:val="00966FDB"/>
    <w:rsid w:val="00972CFE"/>
    <w:rsid w:val="00975704"/>
    <w:rsid w:val="00994E50"/>
    <w:rsid w:val="009B29E7"/>
    <w:rsid w:val="009B7FEA"/>
    <w:rsid w:val="009D2EB5"/>
    <w:rsid w:val="009E2088"/>
    <w:rsid w:val="009E2FAE"/>
    <w:rsid w:val="00A13C87"/>
    <w:rsid w:val="00A2488A"/>
    <w:rsid w:val="00A24B5A"/>
    <w:rsid w:val="00A43FD1"/>
    <w:rsid w:val="00A52557"/>
    <w:rsid w:val="00A64457"/>
    <w:rsid w:val="00A65D2B"/>
    <w:rsid w:val="00A807AB"/>
    <w:rsid w:val="00A80C4F"/>
    <w:rsid w:val="00A86513"/>
    <w:rsid w:val="00A959E7"/>
    <w:rsid w:val="00AA2D29"/>
    <w:rsid w:val="00AB0FCE"/>
    <w:rsid w:val="00AB7726"/>
    <w:rsid w:val="00AC32F7"/>
    <w:rsid w:val="00AD3831"/>
    <w:rsid w:val="00AF0454"/>
    <w:rsid w:val="00AF2DA0"/>
    <w:rsid w:val="00B008DD"/>
    <w:rsid w:val="00B14A77"/>
    <w:rsid w:val="00B27CFA"/>
    <w:rsid w:val="00B33A6C"/>
    <w:rsid w:val="00B472D9"/>
    <w:rsid w:val="00B555FC"/>
    <w:rsid w:val="00B64B5F"/>
    <w:rsid w:val="00B64B78"/>
    <w:rsid w:val="00B807CD"/>
    <w:rsid w:val="00B81ABB"/>
    <w:rsid w:val="00B84B54"/>
    <w:rsid w:val="00B96221"/>
    <w:rsid w:val="00BA2B1C"/>
    <w:rsid w:val="00C02B07"/>
    <w:rsid w:val="00C03E3D"/>
    <w:rsid w:val="00C059F4"/>
    <w:rsid w:val="00C11166"/>
    <w:rsid w:val="00C26F2C"/>
    <w:rsid w:val="00C356A6"/>
    <w:rsid w:val="00C420AA"/>
    <w:rsid w:val="00C616BC"/>
    <w:rsid w:val="00C7170A"/>
    <w:rsid w:val="00C80B62"/>
    <w:rsid w:val="00C87690"/>
    <w:rsid w:val="00C918B1"/>
    <w:rsid w:val="00C921DC"/>
    <w:rsid w:val="00CB628E"/>
    <w:rsid w:val="00CD1F25"/>
    <w:rsid w:val="00CE34F8"/>
    <w:rsid w:val="00CE6BF5"/>
    <w:rsid w:val="00CF3B80"/>
    <w:rsid w:val="00CF54AF"/>
    <w:rsid w:val="00CF55A1"/>
    <w:rsid w:val="00D03510"/>
    <w:rsid w:val="00D24267"/>
    <w:rsid w:val="00D36760"/>
    <w:rsid w:val="00D41B84"/>
    <w:rsid w:val="00D41C61"/>
    <w:rsid w:val="00D43464"/>
    <w:rsid w:val="00D606D8"/>
    <w:rsid w:val="00D63400"/>
    <w:rsid w:val="00D64EEB"/>
    <w:rsid w:val="00D67F04"/>
    <w:rsid w:val="00D70A3C"/>
    <w:rsid w:val="00DA7863"/>
    <w:rsid w:val="00DB0322"/>
    <w:rsid w:val="00DB09B9"/>
    <w:rsid w:val="00DC1B91"/>
    <w:rsid w:val="00DC798E"/>
    <w:rsid w:val="00DD2DE9"/>
    <w:rsid w:val="00E24DB5"/>
    <w:rsid w:val="00E25ED8"/>
    <w:rsid w:val="00E30BDB"/>
    <w:rsid w:val="00E4221C"/>
    <w:rsid w:val="00E43184"/>
    <w:rsid w:val="00E52FF6"/>
    <w:rsid w:val="00E61F4A"/>
    <w:rsid w:val="00E73A25"/>
    <w:rsid w:val="00E950AD"/>
    <w:rsid w:val="00EB4F57"/>
    <w:rsid w:val="00EC01E3"/>
    <w:rsid w:val="00EC5DD7"/>
    <w:rsid w:val="00EC6F54"/>
    <w:rsid w:val="00ED696B"/>
    <w:rsid w:val="00EE73E8"/>
    <w:rsid w:val="00EF5D11"/>
    <w:rsid w:val="00F200CF"/>
    <w:rsid w:val="00F22F67"/>
    <w:rsid w:val="00F31D24"/>
    <w:rsid w:val="00F52D79"/>
    <w:rsid w:val="00F628B2"/>
    <w:rsid w:val="00F73268"/>
    <w:rsid w:val="00F91F92"/>
    <w:rsid w:val="00F94151"/>
    <w:rsid w:val="00FB15CA"/>
    <w:rsid w:val="00FB19B5"/>
    <w:rsid w:val="00FC1D9D"/>
    <w:rsid w:val="00FD7E49"/>
    <w:rsid w:val="00FE6568"/>
    <w:rsid w:val="00FF2BFE"/>
    <w:rsid w:val="00FF5387"/>
    <w:rsid w:val="00FF65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DF30F"/>
  <w15:chartTrackingRefBased/>
  <w15:docId w15:val="{FA32CF4B-A2E2-49F4-927A-C153D0AB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86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rsid w:val="00C11166"/>
    <w:rPr>
      <w:vertAlign w:val="superscript"/>
    </w:rPr>
  </w:style>
  <w:style w:type="paragraph" w:customStyle="1" w:styleId="Normal1">
    <w:name w:val="Normal1"/>
    <w:basedOn w:val="Normal"/>
    <w:autoRedefine/>
    <w:qFormat/>
    <w:rsid w:val="004C53F9"/>
    <w:pPr>
      <w:tabs>
        <w:tab w:val="left" w:pos="3768"/>
        <w:tab w:val="center" w:pos="5265"/>
      </w:tabs>
      <w:spacing w:before="80" w:after="80" w:line="240" w:lineRule="auto"/>
      <w:jc w:val="both"/>
    </w:pPr>
    <w:rPr>
      <w:rFonts w:ascii="Arial Narrow" w:eastAsia="Times New Roman" w:hAnsi="Arial Narrow" w:cs="Times New Roman"/>
      <w:lang w:eastAsia="fr-FR"/>
    </w:rPr>
  </w:style>
  <w:style w:type="paragraph" w:styleId="Paragraphedeliste">
    <w:name w:val="List Paragraph"/>
    <w:basedOn w:val="Normal"/>
    <w:uiPriority w:val="34"/>
    <w:qFormat/>
    <w:rsid w:val="004C53F9"/>
    <w:pPr>
      <w:ind w:left="720"/>
      <w:contextualSpacing/>
    </w:pPr>
  </w:style>
  <w:style w:type="character" w:customStyle="1" w:styleId="docdata">
    <w:name w:val="docdata"/>
    <w:aliases w:val="docy,v5,1330,bqiaagaaeyqcaaagiaiaaaozbaaabaceaaaaaaaaaaaaaaaaaaaaaaaaaaaaaaaaaaaaaaaaaaaaaaaaaaaaaaaaaaaaaaaaaaaaaaaaaaaaaaaaaaaaaaaaaaaaaaaaaaaaaaaaaaaaaaaaaaaaaaaaaaaaaaaaaaaaaaaaaaaaaaaaaaaaaaaaaaaaaaaaaaaaaaaaaaaaaaaaaaaaaaaaaaaaaaaaaaaaaaaa"/>
    <w:basedOn w:val="Policepardfaut"/>
    <w:rsid w:val="00EC01E3"/>
  </w:style>
  <w:style w:type="paragraph" w:styleId="NormalWeb">
    <w:name w:val="Normal (Web)"/>
    <w:basedOn w:val="Normal"/>
    <w:uiPriority w:val="99"/>
    <w:unhideWhenUsed/>
    <w:qFormat/>
    <w:rsid w:val="0069239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972CFE"/>
    <w:rPr>
      <w:sz w:val="16"/>
      <w:szCs w:val="16"/>
    </w:rPr>
  </w:style>
  <w:style w:type="paragraph" w:styleId="Commentaire">
    <w:name w:val="annotation text"/>
    <w:basedOn w:val="Normal"/>
    <w:link w:val="CommentaireCar"/>
    <w:uiPriority w:val="99"/>
    <w:semiHidden/>
    <w:unhideWhenUsed/>
    <w:rsid w:val="00972CFE"/>
    <w:pPr>
      <w:spacing w:line="240" w:lineRule="auto"/>
    </w:pPr>
    <w:rPr>
      <w:sz w:val="20"/>
      <w:szCs w:val="20"/>
    </w:rPr>
  </w:style>
  <w:style w:type="character" w:customStyle="1" w:styleId="CommentaireCar">
    <w:name w:val="Commentaire Car"/>
    <w:basedOn w:val="Policepardfaut"/>
    <w:link w:val="Commentaire"/>
    <w:uiPriority w:val="99"/>
    <w:semiHidden/>
    <w:rsid w:val="00972CFE"/>
    <w:rPr>
      <w:sz w:val="20"/>
      <w:szCs w:val="20"/>
    </w:rPr>
  </w:style>
  <w:style w:type="paragraph" w:styleId="Objetducommentaire">
    <w:name w:val="annotation subject"/>
    <w:basedOn w:val="Commentaire"/>
    <w:next w:val="Commentaire"/>
    <w:link w:val="ObjetducommentaireCar"/>
    <w:uiPriority w:val="99"/>
    <w:semiHidden/>
    <w:unhideWhenUsed/>
    <w:rsid w:val="00972CFE"/>
    <w:rPr>
      <w:b/>
      <w:bCs/>
    </w:rPr>
  </w:style>
  <w:style w:type="character" w:customStyle="1" w:styleId="ObjetducommentaireCar">
    <w:name w:val="Objet du commentaire Car"/>
    <w:basedOn w:val="CommentaireCar"/>
    <w:link w:val="Objetducommentaire"/>
    <w:uiPriority w:val="99"/>
    <w:semiHidden/>
    <w:rsid w:val="00972CFE"/>
    <w:rPr>
      <w:b/>
      <w:bCs/>
      <w:sz w:val="20"/>
      <w:szCs w:val="20"/>
    </w:rPr>
  </w:style>
  <w:style w:type="paragraph" w:styleId="Titre">
    <w:name w:val="Title"/>
    <w:basedOn w:val="Normal"/>
    <w:link w:val="TitreCar"/>
    <w:qFormat/>
    <w:rsid w:val="0073000E"/>
    <w:pPr>
      <w:widowControl w:val="0"/>
      <w:adjustRightInd w:val="0"/>
      <w:spacing w:before="240" w:after="60" w:line="360" w:lineRule="atLeast"/>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73000E"/>
    <w:rPr>
      <w:rFonts w:ascii="Arial" w:eastAsia="Times New Roman" w:hAnsi="Arial" w:cs="Arial"/>
      <w:b/>
      <w:bCs/>
      <w:kern w:val="28"/>
      <w:sz w:val="32"/>
      <w:szCs w:val="32"/>
      <w:lang w:eastAsia="fr-FR"/>
    </w:rPr>
  </w:style>
  <w:style w:type="paragraph" w:customStyle="1" w:styleId="StyleTimesNewRoman12ptNonGrasAvant6ptInterligne">
    <w:name w:val="Style Times New Roman 12 pt Non Gras Avant : 6 pt Interligne : ..."/>
    <w:rsid w:val="0073000E"/>
    <w:pPr>
      <w:spacing w:before="120" w:after="0" w:line="240" w:lineRule="auto"/>
    </w:pPr>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F22F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F67"/>
    <w:rPr>
      <w:rFonts w:ascii="Segoe UI" w:hAnsi="Segoe UI" w:cs="Segoe UI"/>
      <w:sz w:val="18"/>
      <w:szCs w:val="18"/>
    </w:rPr>
  </w:style>
  <w:style w:type="paragraph" w:customStyle="1" w:styleId="Standard">
    <w:name w:val="Standard"/>
    <w:link w:val="StandardCar"/>
    <w:rsid w:val="007F79C8"/>
    <w:pPr>
      <w:tabs>
        <w:tab w:val="left" w:pos="708"/>
      </w:tabs>
      <w:suppressAutoHyphens/>
      <w:jc w:val="both"/>
      <w:textAlignment w:val="baseline"/>
    </w:pPr>
    <w:rPr>
      <w:rFonts w:ascii="Times New Roman" w:eastAsia="Times New Roman" w:hAnsi="Times New Roman" w:cs="Times New Roman"/>
      <w:sz w:val="24"/>
      <w:szCs w:val="24"/>
      <w:lang w:eastAsia="fr-FR"/>
    </w:rPr>
  </w:style>
  <w:style w:type="character" w:customStyle="1" w:styleId="StandardCar">
    <w:name w:val="Standard Car"/>
    <w:basedOn w:val="Policepardfaut"/>
    <w:link w:val="Standard"/>
    <w:rsid w:val="007F79C8"/>
    <w:rPr>
      <w:rFonts w:ascii="Times New Roman" w:eastAsia="Times New Roman" w:hAnsi="Times New Roman" w:cs="Times New Roman"/>
      <w:sz w:val="24"/>
      <w:szCs w:val="24"/>
      <w:lang w:eastAsia="fr-FR"/>
    </w:rPr>
  </w:style>
  <w:style w:type="paragraph" w:styleId="Rvision">
    <w:name w:val="Revision"/>
    <w:hidden/>
    <w:uiPriority w:val="99"/>
    <w:semiHidden/>
    <w:rsid w:val="00A43F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139873">
      <w:bodyDiv w:val="1"/>
      <w:marLeft w:val="0"/>
      <w:marRight w:val="0"/>
      <w:marTop w:val="0"/>
      <w:marBottom w:val="0"/>
      <w:divBdr>
        <w:top w:val="none" w:sz="0" w:space="0" w:color="auto"/>
        <w:left w:val="none" w:sz="0" w:space="0" w:color="auto"/>
        <w:bottom w:val="none" w:sz="0" w:space="0" w:color="auto"/>
        <w:right w:val="none" w:sz="0" w:space="0" w:color="auto"/>
      </w:divBdr>
    </w:div>
    <w:div w:id="141073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6</Pages>
  <Words>1604</Words>
  <Characters>8824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LAAS-CNRS</Company>
  <LinksUpToDate>false</LinksUpToDate>
  <CharactersWithSpaces>10408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alecestr</dc:creator>
  <cp:keywords/>
  <dc:description/>
  <cp:lastModifiedBy>Kenza EL KOUHEN</cp:lastModifiedBy>
  <cp:revision>20</cp:revision>
  <dcterms:created xsi:type="dcterms:W3CDTF">2025-01-07T13:11:00Z</dcterms:created>
  <dcterms:modified xsi:type="dcterms:W3CDTF">2025-02-03T10:33:00Z</dcterms:modified>
</cp:coreProperties>
</file>